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hAnsi="Times New Roman"/>
          <w:bCs w:val="0"/>
          <w:caps w:val="0"/>
          <w:color w:val="auto"/>
          <w:sz w:val="24"/>
          <w:szCs w:val="20"/>
          <w:lang w:eastAsia="ru-RU"/>
        </w:rPr>
        <w:id w:val="1586078"/>
      </w:sdtPr>
      <w:sdtContent>
        <w:p w:rsidR="00B95215" w:rsidRDefault="00B95215" w:rsidP="006A6437">
          <w:pPr>
            <w:pStyle w:val="a6"/>
          </w:pPr>
        </w:p>
        <w:p w:rsidR="00DB7EC1" w:rsidRPr="00DB7EC1" w:rsidRDefault="00DB7EC1" w:rsidP="00DB7EC1">
          <w:pPr>
            <w:rPr>
              <w:sz w:val="28"/>
              <w:lang w:eastAsia="en-US"/>
            </w:rPr>
          </w:pPr>
          <w:r w:rsidRPr="00DB7EC1">
            <w:rPr>
              <w:sz w:val="28"/>
              <w:lang w:eastAsia="en-US"/>
            </w:rPr>
            <w:t>Содержание</w:t>
          </w:r>
        </w:p>
        <w:p w:rsidR="00DB7EC1" w:rsidRPr="00DB7EC1" w:rsidRDefault="00DB7EC1" w:rsidP="00DB7EC1">
          <w:pPr>
            <w:rPr>
              <w:lang w:eastAsia="en-US"/>
            </w:rPr>
          </w:pPr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 w:rsidR="00B95215">
            <w:instrText xml:space="preserve"> TOC \o "1-3" \h \z \u </w:instrText>
          </w:r>
          <w:r>
            <w:fldChar w:fldCharType="separate"/>
          </w:r>
          <w:hyperlink w:anchor="_Toc346782739" w:history="1">
            <w:r w:rsidR="00564DE7" w:rsidRPr="00114F77">
              <w:rPr>
                <w:rStyle w:val="af1"/>
                <w:noProof/>
              </w:rPr>
              <w:t>1 Описание и характеристика объекта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0" w:history="1">
            <w:r w:rsidR="00564DE7" w:rsidRPr="00114F77">
              <w:rPr>
                <w:rStyle w:val="af1"/>
                <w:noProof/>
              </w:rPr>
              <w:t>2 Технические средства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1" w:history="1">
            <w:r w:rsidR="00564DE7" w:rsidRPr="00114F77">
              <w:rPr>
                <w:rStyle w:val="af1"/>
                <w:noProof/>
              </w:rPr>
              <w:t>2.1 Оптический мультиплексор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2" w:history="1">
            <w:r w:rsidR="00564DE7" w:rsidRPr="00114F77">
              <w:rPr>
                <w:rStyle w:val="af1"/>
                <w:noProof/>
              </w:rPr>
              <w:t>2.2 Аппаратура ВЧ связи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3" w:history="1">
            <w:r w:rsidR="00564DE7" w:rsidRPr="00114F77">
              <w:rPr>
                <w:rStyle w:val="af1"/>
                <w:noProof/>
              </w:rPr>
              <w:t>2.3 Мультиплексор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4" w:history="1">
            <w:r w:rsidR="00564DE7" w:rsidRPr="00114F77">
              <w:rPr>
                <w:rStyle w:val="af1"/>
                <w:noProof/>
              </w:rPr>
              <w:t>2.4 Маршрутизатор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5" w:history="1">
            <w:r w:rsidR="00564DE7" w:rsidRPr="00114F77">
              <w:rPr>
                <w:rStyle w:val="af1"/>
                <w:noProof/>
              </w:rPr>
              <w:t>2.5 Система электропитания MiniPack System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6" w:history="1">
            <w:r w:rsidR="00564DE7" w:rsidRPr="00114F77">
              <w:rPr>
                <w:rStyle w:val="af1"/>
                <w:noProof/>
              </w:rPr>
              <w:t>2.6 Аккумуляторная батарея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7" w:history="1">
            <w:r w:rsidR="00564DE7" w:rsidRPr="00114F77">
              <w:rPr>
                <w:rStyle w:val="af1"/>
                <w:noProof/>
              </w:rPr>
              <w:t>2.7 Оптический кросс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8" w:history="1">
            <w:r w:rsidR="00564DE7" w:rsidRPr="00114F77">
              <w:rPr>
                <w:rStyle w:val="af1"/>
                <w:noProof/>
              </w:rPr>
              <w:t>2.8 Муфта для оптического кабеля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49" w:history="1">
            <w:r w:rsidR="00564DE7" w:rsidRPr="00114F77">
              <w:rPr>
                <w:rStyle w:val="af1"/>
                <w:noProof/>
              </w:rPr>
              <w:t>3 Установка оборудования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0" w:history="1">
            <w:r w:rsidR="00564DE7" w:rsidRPr="00114F77">
              <w:rPr>
                <w:rStyle w:val="af1"/>
                <w:iCs/>
                <w:noProof/>
              </w:rPr>
              <w:t>4 Электробезопасность и электромагнитная совместимость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1" w:history="1">
            <w:r w:rsidR="00564DE7" w:rsidRPr="00114F77">
              <w:rPr>
                <w:rStyle w:val="af1"/>
                <w:noProof/>
              </w:rPr>
              <w:t>5 Волоконно-оптическая линия связи по воздушной линии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2" w:history="1">
            <w:r w:rsidR="00564DE7" w:rsidRPr="00114F77">
              <w:rPr>
                <w:rStyle w:val="af1"/>
                <w:noProof/>
              </w:rPr>
              <w:t>5.1 Общие сведения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3" w:history="1">
            <w:r w:rsidR="00564DE7" w:rsidRPr="00114F77">
              <w:rPr>
                <w:rStyle w:val="af1"/>
                <w:noProof/>
              </w:rPr>
              <w:t>5.2 Основные технико-экономические показатели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4" w:history="1">
            <w:r w:rsidR="00564DE7" w:rsidRPr="00114F77">
              <w:rPr>
                <w:rStyle w:val="af1"/>
                <w:noProof/>
              </w:rPr>
              <w:t>5.3 Технические решения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3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5" w:history="1">
            <w:r w:rsidR="00564DE7" w:rsidRPr="00114F77">
              <w:rPr>
                <w:rStyle w:val="af1"/>
                <w:noProof/>
              </w:rPr>
              <w:t>5.3.1 Выбор волоконно-оптического кабеля связи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3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6" w:history="1">
            <w:r w:rsidR="00564DE7" w:rsidRPr="00114F77">
              <w:rPr>
                <w:rStyle w:val="af1"/>
                <w:noProof/>
              </w:rPr>
              <w:t>5.3.2 Выбор точек подвески кабеля на опорах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3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7" w:history="1">
            <w:r w:rsidR="00564DE7" w:rsidRPr="00114F77">
              <w:rPr>
                <w:rStyle w:val="af1"/>
                <w:noProof/>
              </w:rPr>
              <w:t>5.3.3 Монтаж волоконно-оптического кабеля на опорах ВЛ, монтаж муфт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8" w:history="1">
            <w:r w:rsidR="00564DE7" w:rsidRPr="00114F77">
              <w:rPr>
                <w:rStyle w:val="af1"/>
                <w:noProof/>
              </w:rPr>
              <w:t>5.4 Характеристика трассы ВОЛС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21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59" w:history="1">
            <w:r w:rsidR="00564DE7" w:rsidRPr="00114F77">
              <w:rPr>
                <w:rStyle w:val="af1"/>
                <w:noProof/>
              </w:rPr>
              <w:t>5.5 Климатические характеристики района строительства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60" w:history="1">
            <w:r w:rsidR="00564DE7" w:rsidRPr="00114F77">
              <w:rPr>
                <w:rStyle w:val="af1"/>
                <w:noProof/>
              </w:rPr>
              <w:t>6 Реконструкция ВЧ-связи с заменой существующей аппаратуры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61" w:history="1">
            <w:r w:rsidR="00564DE7" w:rsidRPr="00114F77">
              <w:rPr>
                <w:rStyle w:val="af1"/>
                <w:noProof/>
              </w:rPr>
              <w:t>Приложение А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4DE7" w:rsidRDefault="00F96BF6" w:rsidP="007511C1">
          <w:pPr>
            <w:pStyle w:val="12"/>
            <w:tabs>
              <w:tab w:val="right" w:leader="dot" w:pos="9770"/>
            </w:tabs>
            <w:ind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46782762" w:history="1">
            <w:r w:rsidR="00564DE7" w:rsidRPr="00114F77">
              <w:rPr>
                <w:rStyle w:val="af1"/>
                <w:noProof/>
              </w:rPr>
              <w:t>Приложение Б</w:t>
            </w:r>
            <w:r w:rsidR="00564DE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64DE7">
              <w:rPr>
                <w:noProof/>
                <w:webHidden/>
              </w:rPr>
              <w:instrText xml:space="preserve"> PAGEREF _Toc346782762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DE7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95215" w:rsidRDefault="00F96BF6">
          <w:r>
            <w:fldChar w:fldCharType="end"/>
          </w:r>
        </w:p>
      </w:sdtContent>
    </w:sdt>
    <w:p w:rsidR="00395500" w:rsidRDefault="00395500" w:rsidP="00395500"/>
    <w:p w:rsidR="00395500" w:rsidRPr="00246226" w:rsidRDefault="00395500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0" w:name="_Toc346782739"/>
      <w:r w:rsidRPr="00246226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1 Описание и характеристика объекта</w:t>
      </w:r>
      <w:bookmarkEnd w:id="0"/>
    </w:p>
    <w:p w:rsidR="00395500" w:rsidRPr="00D2226F" w:rsidRDefault="00395500" w:rsidP="00395500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</w:rPr>
      </w:pPr>
    </w:p>
    <w:p w:rsidR="00395500" w:rsidRPr="00780D0E" w:rsidRDefault="00395500" w:rsidP="00395500">
      <w:pPr>
        <w:autoSpaceDE w:val="0"/>
        <w:autoSpaceDN w:val="0"/>
        <w:adjustRightInd w:val="0"/>
        <w:spacing w:line="312" w:lineRule="auto"/>
        <w:ind w:firstLine="720"/>
        <w:rPr>
          <w:color w:val="000000"/>
          <w:szCs w:val="24"/>
        </w:rPr>
      </w:pPr>
      <w:r w:rsidRPr="00780D0E">
        <w:rPr>
          <w:color w:val="000000"/>
          <w:szCs w:val="24"/>
        </w:rPr>
        <w:t>Данный раздел выполнен на основании технического задания "Реконструкция ПС 110/35/10 кВ "Мичурино" и предусматривает организацию основного и резервного каналов связи ПС "</w:t>
      </w:r>
      <w:proofErr w:type="spellStart"/>
      <w:r w:rsidRPr="00780D0E">
        <w:rPr>
          <w:color w:val="000000"/>
          <w:szCs w:val="24"/>
        </w:rPr>
        <w:t>Мичурино</w:t>
      </w:r>
      <w:proofErr w:type="spellEnd"/>
      <w:r w:rsidRPr="00780D0E">
        <w:rPr>
          <w:color w:val="000000"/>
          <w:szCs w:val="24"/>
        </w:rPr>
        <w:t>" с РПБ "</w:t>
      </w:r>
      <w:proofErr w:type="spellStart"/>
      <w:r w:rsidRPr="00780D0E">
        <w:rPr>
          <w:color w:val="000000"/>
          <w:szCs w:val="24"/>
        </w:rPr>
        <w:t>Исетского</w:t>
      </w:r>
      <w:proofErr w:type="spellEnd"/>
      <w:r w:rsidRPr="00780D0E">
        <w:rPr>
          <w:color w:val="000000"/>
          <w:szCs w:val="24"/>
        </w:rPr>
        <w:t xml:space="preserve"> РЭС", а также </w:t>
      </w:r>
      <w:r>
        <w:rPr>
          <w:color w:val="000000"/>
          <w:szCs w:val="24"/>
        </w:rPr>
        <w:t xml:space="preserve">реконструкцию ВЧ-связис заменой </w:t>
      </w:r>
      <w:r w:rsidRPr="00780D0E">
        <w:rPr>
          <w:color w:val="000000"/>
          <w:szCs w:val="24"/>
        </w:rPr>
        <w:t xml:space="preserve">существующей аппаратуры ВЧ-связи на участках:  ПС Мичурино - ПС Шорохово - ПС </w:t>
      </w:r>
      <w:proofErr w:type="spellStart"/>
      <w:r w:rsidRPr="00780D0E">
        <w:rPr>
          <w:color w:val="000000"/>
          <w:szCs w:val="24"/>
        </w:rPr>
        <w:t>Червишево</w:t>
      </w:r>
      <w:proofErr w:type="spellEnd"/>
      <w:r w:rsidRPr="00780D0E">
        <w:rPr>
          <w:color w:val="000000"/>
          <w:szCs w:val="24"/>
        </w:rPr>
        <w:t xml:space="preserve">, ПС </w:t>
      </w:r>
      <w:proofErr w:type="spellStart"/>
      <w:r w:rsidRPr="00780D0E">
        <w:rPr>
          <w:color w:val="000000"/>
          <w:szCs w:val="24"/>
        </w:rPr>
        <w:t>Мичурино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Солобоево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Рафайлово</w:t>
      </w:r>
      <w:proofErr w:type="spellEnd"/>
      <w:r w:rsidRPr="00780D0E">
        <w:rPr>
          <w:color w:val="000000"/>
          <w:szCs w:val="24"/>
        </w:rPr>
        <w:t xml:space="preserve">, ПС </w:t>
      </w:r>
      <w:proofErr w:type="spellStart"/>
      <w:r w:rsidRPr="00780D0E">
        <w:rPr>
          <w:color w:val="000000"/>
          <w:szCs w:val="24"/>
        </w:rPr>
        <w:t>Мичурино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Бархотово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Красново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Бобылево</w:t>
      </w:r>
      <w:proofErr w:type="spellEnd"/>
      <w:r w:rsidRPr="00780D0E">
        <w:rPr>
          <w:color w:val="000000"/>
          <w:szCs w:val="24"/>
        </w:rPr>
        <w:t xml:space="preserve">, </w:t>
      </w:r>
      <w:bookmarkStart w:id="1" w:name="_GoBack"/>
      <w:bookmarkEnd w:id="1"/>
      <w:r w:rsidRPr="00780D0E">
        <w:rPr>
          <w:color w:val="000000"/>
          <w:szCs w:val="24"/>
        </w:rPr>
        <w:t xml:space="preserve"> ПС </w:t>
      </w:r>
      <w:proofErr w:type="spellStart"/>
      <w:r w:rsidRPr="00780D0E">
        <w:rPr>
          <w:color w:val="000000"/>
          <w:szCs w:val="24"/>
        </w:rPr>
        <w:t>Мичурино</w:t>
      </w:r>
      <w:proofErr w:type="spellEnd"/>
      <w:r w:rsidRPr="00780D0E">
        <w:rPr>
          <w:color w:val="000000"/>
          <w:szCs w:val="24"/>
        </w:rPr>
        <w:t xml:space="preserve"> - ПС Коммунар - ПС </w:t>
      </w:r>
      <w:proofErr w:type="spellStart"/>
      <w:r w:rsidRPr="00780D0E">
        <w:rPr>
          <w:color w:val="000000"/>
          <w:szCs w:val="24"/>
        </w:rPr>
        <w:t>В.Бешкиль</w:t>
      </w:r>
      <w:proofErr w:type="spellEnd"/>
      <w:r w:rsidRPr="00780D0E">
        <w:rPr>
          <w:color w:val="000000"/>
          <w:szCs w:val="24"/>
        </w:rPr>
        <w:t xml:space="preserve"> - ПС </w:t>
      </w:r>
      <w:proofErr w:type="spellStart"/>
      <w:r w:rsidRPr="00780D0E">
        <w:rPr>
          <w:color w:val="000000"/>
          <w:szCs w:val="24"/>
        </w:rPr>
        <w:t>Минино</w:t>
      </w:r>
      <w:proofErr w:type="spellEnd"/>
      <w:r w:rsidRPr="00780D0E">
        <w:rPr>
          <w:color w:val="000000"/>
          <w:szCs w:val="24"/>
        </w:rPr>
        <w:t xml:space="preserve"> на аппаратур</w:t>
      </w:r>
      <w:r>
        <w:rPr>
          <w:color w:val="000000"/>
          <w:szCs w:val="24"/>
        </w:rPr>
        <w:t>у</w:t>
      </w:r>
      <w:r w:rsidRPr="00780D0E">
        <w:rPr>
          <w:color w:val="000000"/>
          <w:szCs w:val="24"/>
        </w:rPr>
        <w:t xml:space="preserve"> ВЧ-связи ЦВК-16 производства фирмы ООО "НПФ "Модем", Россия. </w:t>
      </w:r>
    </w:p>
    <w:p w:rsidR="00395500" w:rsidRPr="00780D0E" w:rsidRDefault="00395500" w:rsidP="00395500">
      <w:pPr>
        <w:autoSpaceDE w:val="0"/>
        <w:autoSpaceDN w:val="0"/>
        <w:adjustRightInd w:val="0"/>
        <w:spacing w:line="312" w:lineRule="auto"/>
        <w:ind w:firstLine="720"/>
        <w:jc w:val="left"/>
        <w:rPr>
          <w:color w:val="000000"/>
          <w:szCs w:val="24"/>
        </w:rPr>
      </w:pPr>
      <w:r w:rsidRPr="00780D0E">
        <w:rPr>
          <w:color w:val="000000"/>
          <w:szCs w:val="24"/>
        </w:rPr>
        <w:t xml:space="preserve">Основной и резервный каналы  - каналы оптико-волоконной связи на базе аппаратуры, производства фирмы </w:t>
      </w:r>
      <w:proofErr w:type="spellStart"/>
      <w:r w:rsidRPr="00780D0E">
        <w:rPr>
          <w:color w:val="000000"/>
          <w:szCs w:val="24"/>
        </w:rPr>
        <w:t>OlenComElectronics</w:t>
      </w:r>
      <w:proofErr w:type="spellEnd"/>
      <w:r w:rsidRPr="00780D0E">
        <w:rPr>
          <w:color w:val="000000"/>
          <w:szCs w:val="24"/>
        </w:rPr>
        <w:t xml:space="preserve">, Израиль. Линия основного канала ВОЛС существующая, по опорам ЛЭП </w:t>
      </w:r>
      <w:r>
        <w:rPr>
          <w:color w:val="000000"/>
          <w:szCs w:val="24"/>
        </w:rPr>
        <w:t>35</w:t>
      </w:r>
      <w:r w:rsidRPr="00780D0E">
        <w:rPr>
          <w:color w:val="000000"/>
          <w:szCs w:val="24"/>
        </w:rPr>
        <w:t xml:space="preserve"> кВ, ф. </w:t>
      </w:r>
      <w:r>
        <w:rPr>
          <w:color w:val="000000"/>
          <w:szCs w:val="24"/>
        </w:rPr>
        <w:t>Бобылево-1,2</w:t>
      </w:r>
      <w:r w:rsidRPr="00780D0E">
        <w:rPr>
          <w:color w:val="000000"/>
          <w:szCs w:val="24"/>
        </w:rPr>
        <w:t xml:space="preserve">. Линия резервного канала ВОЛС, вновь прокладываемая, по опорам ЛЭП 10 кВ, </w:t>
      </w:r>
      <w:proofErr w:type="spellStart"/>
      <w:r w:rsidRPr="00780D0E">
        <w:rPr>
          <w:color w:val="000000"/>
          <w:szCs w:val="24"/>
        </w:rPr>
        <w:t>ф.Рембаза</w:t>
      </w:r>
      <w:proofErr w:type="spellEnd"/>
      <w:r w:rsidRPr="00780D0E">
        <w:rPr>
          <w:color w:val="000000"/>
          <w:szCs w:val="24"/>
        </w:rPr>
        <w:t>.</w:t>
      </w:r>
    </w:p>
    <w:p w:rsidR="00395500" w:rsidRPr="00780D0E" w:rsidRDefault="00395500" w:rsidP="00395500">
      <w:pPr>
        <w:autoSpaceDE w:val="0"/>
        <w:autoSpaceDN w:val="0"/>
        <w:adjustRightInd w:val="0"/>
        <w:spacing w:line="312" w:lineRule="auto"/>
        <w:ind w:firstLine="720"/>
        <w:rPr>
          <w:color w:val="000000"/>
          <w:szCs w:val="24"/>
        </w:rPr>
      </w:pPr>
      <w:r>
        <w:rPr>
          <w:color w:val="000000"/>
          <w:szCs w:val="24"/>
        </w:rPr>
        <w:t>Передача данных с ПС Мичурино</w:t>
      </w:r>
      <w:r w:rsidRPr="00780D0E">
        <w:rPr>
          <w:color w:val="000000"/>
          <w:szCs w:val="24"/>
        </w:rPr>
        <w:t xml:space="preserve"> ведется на диспетчерский пункт "</w:t>
      </w:r>
      <w:proofErr w:type="spellStart"/>
      <w:r w:rsidRPr="00780D0E">
        <w:rPr>
          <w:color w:val="000000"/>
          <w:szCs w:val="24"/>
        </w:rPr>
        <w:t>Исетского</w:t>
      </w:r>
      <w:proofErr w:type="spellEnd"/>
      <w:r w:rsidRPr="00780D0E">
        <w:rPr>
          <w:color w:val="000000"/>
          <w:szCs w:val="24"/>
        </w:rPr>
        <w:t xml:space="preserve"> РЭС" филиала ОАО "</w:t>
      </w:r>
      <w:proofErr w:type="spellStart"/>
      <w:r w:rsidRPr="00780D0E">
        <w:rPr>
          <w:color w:val="000000"/>
          <w:szCs w:val="24"/>
        </w:rPr>
        <w:t>Тюменьэнерго</w:t>
      </w:r>
      <w:proofErr w:type="spellEnd"/>
      <w:r w:rsidRPr="00780D0E">
        <w:rPr>
          <w:color w:val="000000"/>
          <w:szCs w:val="24"/>
        </w:rPr>
        <w:t xml:space="preserve">". Ранее была организована линия ВЧ связи по фидеру </w:t>
      </w:r>
      <w:proofErr w:type="spellStart"/>
      <w:r w:rsidRPr="00780D0E">
        <w:rPr>
          <w:color w:val="000000"/>
          <w:szCs w:val="24"/>
        </w:rPr>
        <w:t>Рембаза</w:t>
      </w:r>
      <w:proofErr w:type="spellEnd"/>
      <w:r w:rsidRPr="00780D0E">
        <w:rPr>
          <w:color w:val="000000"/>
          <w:szCs w:val="24"/>
        </w:rPr>
        <w:t xml:space="preserve"> по РПБ "</w:t>
      </w:r>
      <w:proofErr w:type="spellStart"/>
      <w:r w:rsidRPr="00780D0E">
        <w:rPr>
          <w:color w:val="000000"/>
          <w:szCs w:val="24"/>
        </w:rPr>
        <w:t>Исетского</w:t>
      </w:r>
      <w:proofErr w:type="spellEnd"/>
      <w:r w:rsidRPr="00780D0E">
        <w:rPr>
          <w:color w:val="000000"/>
          <w:szCs w:val="24"/>
        </w:rPr>
        <w:t xml:space="preserve"> РЭС", настоящим проектом предусмотрен демонтаж оборудования В</w:t>
      </w:r>
      <w:r>
        <w:rPr>
          <w:color w:val="000000"/>
          <w:szCs w:val="24"/>
        </w:rPr>
        <w:t xml:space="preserve">Ч обработки на линиях 10 кВ ПС </w:t>
      </w:r>
      <w:proofErr w:type="spellStart"/>
      <w:r>
        <w:rPr>
          <w:color w:val="000000"/>
          <w:szCs w:val="24"/>
        </w:rPr>
        <w:t>Мичурино</w:t>
      </w:r>
      <w:proofErr w:type="spellEnd"/>
      <w:r w:rsidRPr="00780D0E">
        <w:rPr>
          <w:color w:val="000000"/>
          <w:szCs w:val="24"/>
        </w:rPr>
        <w:t xml:space="preserve"> и РПБ "</w:t>
      </w:r>
      <w:proofErr w:type="spellStart"/>
      <w:r w:rsidRPr="00780D0E">
        <w:rPr>
          <w:color w:val="000000"/>
          <w:szCs w:val="24"/>
        </w:rPr>
        <w:t>Исетского</w:t>
      </w:r>
      <w:proofErr w:type="spellEnd"/>
      <w:r w:rsidRPr="00780D0E">
        <w:rPr>
          <w:color w:val="000000"/>
          <w:szCs w:val="24"/>
        </w:rPr>
        <w:t xml:space="preserve"> РЭС" с переводом каналом ТМ и речи на оптические линии связи по ВОЛС 1 и ВОЛС 2.</w:t>
      </w:r>
    </w:p>
    <w:p w:rsidR="00395500" w:rsidRPr="00780D0E" w:rsidRDefault="00395500" w:rsidP="00395500">
      <w:pPr>
        <w:autoSpaceDE w:val="0"/>
        <w:autoSpaceDN w:val="0"/>
        <w:adjustRightInd w:val="0"/>
        <w:spacing w:line="360" w:lineRule="auto"/>
        <w:ind w:firstLine="720"/>
        <w:rPr>
          <w:color w:val="000000"/>
          <w:szCs w:val="24"/>
        </w:rPr>
      </w:pPr>
      <w:r w:rsidRPr="00780D0E">
        <w:rPr>
          <w:color w:val="000000"/>
          <w:szCs w:val="24"/>
        </w:rPr>
        <w:t>Все технические средства выбраны в соответствие с техническим заданием.</w:t>
      </w:r>
    </w:p>
    <w:p w:rsidR="00395500" w:rsidRPr="00780D0E" w:rsidRDefault="00395500" w:rsidP="00395500">
      <w:pPr>
        <w:autoSpaceDE w:val="0"/>
        <w:autoSpaceDN w:val="0"/>
        <w:adjustRightInd w:val="0"/>
        <w:spacing w:line="360" w:lineRule="auto"/>
        <w:ind w:firstLine="720"/>
        <w:rPr>
          <w:color w:val="000000"/>
          <w:szCs w:val="24"/>
        </w:rPr>
      </w:pPr>
      <w:r w:rsidRPr="00780D0E">
        <w:rPr>
          <w:color w:val="000000"/>
          <w:szCs w:val="24"/>
        </w:rPr>
        <w:t>Схемы структурные представлен</w:t>
      </w:r>
      <w:r w:rsidR="006A6437">
        <w:rPr>
          <w:color w:val="000000"/>
          <w:szCs w:val="24"/>
        </w:rPr>
        <w:t>ы</w:t>
      </w:r>
      <w:r w:rsidRPr="00780D0E">
        <w:rPr>
          <w:color w:val="000000"/>
          <w:szCs w:val="24"/>
        </w:rPr>
        <w:t xml:space="preserve"> на чертеже 22/78-</w:t>
      </w:r>
      <w:r>
        <w:rPr>
          <w:color w:val="000000"/>
          <w:szCs w:val="24"/>
        </w:rPr>
        <w:t>СС</w:t>
      </w:r>
      <w:r w:rsidRPr="00780D0E">
        <w:rPr>
          <w:color w:val="000000"/>
          <w:szCs w:val="24"/>
        </w:rPr>
        <w:t xml:space="preserve"> листы 4-9.</w:t>
      </w:r>
    </w:p>
    <w:p w:rsidR="00395500" w:rsidRPr="00780D0E" w:rsidRDefault="00395500" w:rsidP="00395500">
      <w:pPr>
        <w:autoSpaceDE w:val="0"/>
        <w:autoSpaceDN w:val="0"/>
        <w:adjustRightInd w:val="0"/>
        <w:spacing w:line="360" w:lineRule="auto"/>
        <w:ind w:firstLine="720"/>
        <w:rPr>
          <w:color w:val="000000"/>
          <w:szCs w:val="24"/>
        </w:rPr>
      </w:pPr>
      <w:proofErr w:type="gramStart"/>
      <w:r w:rsidRPr="00780D0E">
        <w:rPr>
          <w:color w:val="000000"/>
          <w:szCs w:val="24"/>
        </w:rPr>
        <w:t>Основный канал передачи данных выполнен на базе ВОЛС</w:t>
      </w:r>
      <w:r>
        <w:rPr>
          <w:color w:val="000000"/>
          <w:szCs w:val="24"/>
        </w:rPr>
        <w:t xml:space="preserve"> и служит</w:t>
      </w:r>
      <w:r w:rsidRPr="00780D0E">
        <w:rPr>
          <w:color w:val="000000"/>
          <w:szCs w:val="24"/>
        </w:rPr>
        <w:t xml:space="preserve"> для передачи данных (АСУТП, АИИС КУЭ, РЗА, охранно-пожарной сигнализации, видеонаблюдения) со стороны ПС "Мичурино" на принимающую сторону РПБ "</w:t>
      </w:r>
      <w:proofErr w:type="spellStart"/>
      <w:r w:rsidRPr="00780D0E">
        <w:rPr>
          <w:color w:val="000000"/>
          <w:szCs w:val="24"/>
        </w:rPr>
        <w:t>Исетского</w:t>
      </w:r>
      <w:proofErr w:type="spellEnd"/>
      <w:r w:rsidRPr="00780D0E">
        <w:rPr>
          <w:color w:val="000000"/>
          <w:szCs w:val="24"/>
        </w:rPr>
        <w:t xml:space="preserve"> РЭС" с последующей ретрансляцией по существующим каналам связи (ВОЛС) на ДП ЦДС "</w:t>
      </w:r>
      <w:proofErr w:type="spellStart"/>
      <w:r w:rsidRPr="00780D0E">
        <w:rPr>
          <w:color w:val="000000"/>
          <w:szCs w:val="24"/>
        </w:rPr>
        <w:t>Тюменьэнерго</w:t>
      </w:r>
      <w:proofErr w:type="spellEnd"/>
      <w:r w:rsidRPr="00780D0E">
        <w:rPr>
          <w:color w:val="000000"/>
          <w:szCs w:val="24"/>
        </w:rPr>
        <w:t xml:space="preserve">", ДП ТРДУ по протоколу МЭК 870-5-104 с меткой единого астрономического времени. </w:t>
      </w:r>
      <w:proofErr w:type="gramEnd"/>
    </w:p>
    <w:p w:rsidR="00395500" w:rsidRPr="00780D0E" w:rsidRDefault="00395500" w:rsidP="00395500">
      <w:pPr>
        <w:autoSpaceDE w:val="0"/>
        <w:autoSpaceDN w:val="0"/>
        <w:adjustRightInd w:val="0"/>
        <w:spacing w:line="360" w:lineRule="auto"/>
        <w:ind w:firstLine="720"/>
        <w:rPr>
          <w:color w:val="000000"/>
          <w:szCs w:val="24"/>
        </w:rPr>
      </w:pPr>
      <w:r w:rsidRPr="00780D0E">
        <w:rPr>
          <w:color w:val="000000"/>
          <w:szCs w:val="24"/>
        </w:rPr>
        <w:t>Канал связи предназначен для удаленного доступа к терминалам РЗА, сбора информации телемеханики, АИИС КУЭ, охранно-пожарной сигнализации, видеонаблюдения, а также для диспетчерской и технологической связи на ПС "Мичурино".</w:t>
      </w:r>
    </w:p>
    <w:p w:rsidR="00395500" w:rsidRPr="00780D0E" w:rsidRDefault="00395500" w:rsidP="00395500">
      <w:pPr>
        <w:autoSpaceDE w:val="0"/>
        <w:autoSpaceDN w:val="0"/>
        <w:adjustRightInd w:val="0"/>
        <w:spacing w:line="360" w:lineRule="auto"/>
        <w:ind w:firstLine="720"/>
        <w:rPr>
          <w:rStyle w:val="FontStyle189"/>
          <w:rFonts w:ascii="Times New Roman" w:hAnsi="Times New Roman" w:cs="Times New Roman"/>
          <w:i w:val="0"/>
        </w:rPr>
      </w:pPr>
      <w:r w:rsidRPr="00780D0E">
        <w:rPr>
          <w:color w:val="000000"/>
          <w:szCs w:val="24"/>
        </w:rPr>
        <w:t xml:space="preserve">В качестве дополнительного канала связи для системы АИИС КУЭ используется GSM связь на базе PGC коммутатора, работающего в диапазонах 870-960/1710-1990 </w:t>
      </w:r>
      <w:proofErr w:type="spellStart"/>
      <w:r w:rsidRPr="00780D0E">
        <w:rPr>
          <w:color w:val="000000"/>
          <w:szCs w:val="24"/>
        </w:rPr>
        <w:t>MHz</w:t>
      </w:r>
      <w:proofErr w:type="spellEnd"/>
      <w:r w:rsidRPr="00780D0E">
        <w:rPr>
          <w:color w:val="000000"/>
          <w:szCs w:val="24"/>
        </w:rPr>
        <w:t xml:space="preserve"> и поддерживающего GSM/GPRS связь. </w:t>
      </w:r>
      <w:proofErr w:type="gramStart"/>
      <w:r w:rsidRPr="00780D0E">
        <w:rPr>
          <w:color w:val="000000"/>
          <w:szCs w:val="24"/>
        </w:rPr>
        <w:t>Предназначен</w:t>
      </w:r>
      <w:proofErr w:type="gramEnd"/>
      <w:r w:rsidRPr="00780D0E">
        <w:rPr>
          <w:color w:val="000000"/>
          <w:szCs w:val="24"/>
        </w:rPr>
        <w:t xml:space="preserve"> для организации мобильной связи с распределенными сетями или отдельными устройствами.</w:t>
      </w:r>
    </w:p>
    <w:p w:rsidR="007443DF" w:rsidRPr="00A73E9D" w:rsidRDefault="007443DF" w:rsidP="00057C55">
      <w:pPr>
        <w:ind w:firstLine="0"/>
        <w:sectPr w:rsidR="007443DF" w:rsidRPr="00A73E9D" w:rsidSect="00CA2175">
          <w:headerReference w:type="default" r:id="rId8"/>
          <w:footerReference w:type="default" r:id="rId9"/>
          <w:headerReference w:type="first" r:id="rId10"/>
          <w:footerReference w:type="first" r:id="rId11"/>
          <w:pgSz w:w="11907" w:h="16840" w:code="9"/>
          <w:pgMar w:top="709" w:right="567" w:bottom="2835" w:left="1560" w:header="284" w:footer="284" w:gutter="0"/>
          <w:cols w:space="720"/>
          <w:titlePg/>
          <w:docGrid w:linePitch="326"/>
        </w:sectPr>
      </w:pPr>
    </w:p>
    <w:p w:rsidR="00EC6D99" w:rsidRPr="00246226" w:rsidRDefault="00EC6D99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2" w:name="_Toc346782740"/>
      <w:r w:rsidRPr="00246226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2 Технические средства</w:t>
      </w:r>
      <w:bookmarkEnd w:id="2"/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</w:p>
    <w:p w:rsidR="00EC6D99" w:rsidRPr="00246226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3" w:name="_Toc346782741"/>
      <w:r w:rsidRPr="00246226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2.1 </w:t>
      </w:r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Оптический</w:t>
      </w:r>
      <w:r w:rsidRPr="00246226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 xml:space="preserve"> мультиплексор</w:t>
      </w:r>
      <w:bookmarkEnd w:id="3"/>
    </w:p>
    <w:p w:rsidR="00EC6D99" w:rsidRPr="00265776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sz w:val="16"/>
          <w:szCs w:val="16"/>
        </w:rPr>
      </w:pPr>
    </w:p>
    <w:p w:rsidR="00EC6D99" w:rsidRPr="00D2226F" w:rsidRDefault="00EC6D99" w:rsidP="00A260AC">
      <w:pPr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Для построения и развития корпоративной сети и сетей MAN уровня STM-1 служит оптический </w:t>
      </w:r>
      <w:proofErr w:type="spellStart"/>
      <w:r w:rsidRPr="00D2226F">
        <w:rPr>
          <w:rStyle w:val="FontStyle189"/>
          <w:rFonts w:ascii="Times New Roman" w:hAnsi="Times New Roman"/>
          <w:i w:val="0"/>
        </w:rPr>
        <w:t>мультисервисный</w:t>
      </w:r>
      <w:proofErr w:type="spellEnd"/>
      <w:r w:rsidRPr="00D2226F">
        <w:rPr>
          <w:rStyle w:val="FontStyle189"/>
          <w:rFonts w:ascii="Times New Roman" w:hAnsi="Times New Roman"/>
          <w:i w:val="0"/>
        </w:rPr>
        <w:t xml:space="preserve"> узел NG SDH </w:t>
      </w:r>
      <w:proofErr w:type="spellStart"/>
      <w:r w:rsidRPr="00A260AC">
        <w:rPr>
          <w:rStyle w:val="FontStyle189"/>
          <w:rFonts w:ascii="Times New Roman" w:hAnsi="Times New Roman"/>
          <w:i w:val="0"/>
        </w:rPr>
        <w:t>OlenCom</w:t>
      </w:r>
      <w:r w:rsidRPr="00D2226F">
        <w:rPr>
          <w:rStyle w:val="FontStyle189"/>
          <w:rFonts w:ascii="Times New Roman" w:hAnsi="Times New Roman"/>
          <w:i w:val="0"/>
        </w:rPr>
        <w:t>NetRing</w:t>
      </w:r>
      <w:proofErr w:type="spellEnd"/>
      <w:r w:rsidRPr="00D2226F">
        <w:rPr>
          <w:rStyle w:val="FontStyle189"/>
          <w:rFonts w:ascii="Times New Roman" w:hAnsi="Times New Roman"/>
          <w:i w:val="0"/>
        </w:rPr>
        <w:t xml:space="preserve"> 600 производства фирмы </w:t>
      </w:r>
      <w:proofErr w:type="spellStart"/>
      <w:r w:rsidRPr="00D2226F">
        <w:rPr>
          <w:rStyle w:val="FontStyle189"/>
          <w:rFonts w:ascii="Times New Roman" w:hAnsi="Times New Roman"/>
          <w:i w:val="0"/>
        </w:rPr>
        <w:t>OlenComElectronics</w:t>
      </w:r>
      <w:proofErr w:type="spellEnd"/>
      <w:r w:rsidRPr="00D2226F">
        <w:rPr>
          <w:rStyle w:val="FontStyle189"/>
          <w:rFonts w:ascii="Times New Roman" w:hAnsi="Times New Roman"/>
          <w:i w:val="0"/>
        </w:rPr>
        <w:t>, Израиль.</w:t>
      </w:r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Fonts w:ascii="Times New Roman" w:hAnsi="Times New Roman"/>
          <w:sz w:val="14"/>
          <w:szCs w:val="14"/>
        </w:rPr>
      </w:pPr>
      <w:r>
        <w:rPr>
          <w:rFonts w:ascii="Times New Roman" w:hAnsi="Times New Roman"/>
          <w:noProof/>
          <w:sz w:val="14"/>
          <w:szCs w:val="14"/>
        </w:rPr>
        <w:drawing>
          <wp:inline distT="0" distB="0" distL="0" distR="0">
            <wp:extent cx="4191000" cy="2228850"/>
            <wp:effectExtent l="19050" t="0" r="0" b="0"/>
            <wp:docPr id="78" name="Рисунок 78" descr="img_136_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g_136_5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045" t="8112" r="8614" b="14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D32F3F" w:rsidRDefault="00EC6D99" w:rsidP="004847F1">
      <w:pPr>
        <w:pStyle w:val="Style106"/>
        <w:tabs>
          <w:tab w:val="left" w:pos="709"/>
        </w:tabs>
        <w:spacing w:line="276" w:lineRule="auto"/>
        <w:ind w:firstLine="0"/>
        <w:jc w:val="center"/>
        <w:rPr>
          <w:rFonts w:ascii="Times New Roman" w:hAnsi="Times New Roman"/>
        </w:rPr>
      </w:pPr>
      <w:r w:rsidRPr="00D32F3F">
        <w:rPr>
          <w:rFonts w:ascii="Times New Roman" w:hAnsi="Times New Roman"/>
        </w:rPr>
        <w:t xml:space="preserve">Рисунок </w:t>
      </w:r>
      <w:r w:rsidR="00C6493F">
        <w:rPr>
          <w:rFonts w:ascii="Times New Roman" w:hAnsi="Times New Roman"/>
        </w:rPr>
        <w:t>2.</w:t>
      </w:r>
      <w:r w:rsidRPr="00D32F3F">
        <w:rPr>
          <w:rFonts w:ascii="Times New Roman" w:hAnsi="Times New Roman"/>
        </w:rPr>
        <w:t xml:space="preserve">1 – Внешний вид </w:t>
      </w:r>
      <w:proofErr w:type="spellStart"/>
      <w:r w:rsidRPr="00D32F3F">
        <w:rPr>
          <w:rFonts w:ascii="Times New Roman" w:hAnsi="Times New Roman"/>
        </w:rPr>
        <w:t>NetRing</w:t>
      </w:r>
      <w:proofErr w:type="spellEnd"/>
      <w:r w:rsidRPr="00D32F3F">
        <w:rPr>
          <w:rFonts w:ascii="Times New Roman" w:hAnsi="Times New Roman"/>
        </w:rPr>
        <w:t xml:space="preserve"> 600</w:t>
      </w:r>
    </w:p>
    <w:p w:rsidR="00EC6D99" w:rsidRPr="00D2226F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Fonts w:ascii="Times New Roman" w:hAnsi="Times New Roman"/>
        </w:rPr>
        <w:t xml:space="preserve">Устройство реализует функции терминального мультиплексора (ТМ), мультиплексора ввода-вывода (ADM), системы </w:t>
      </w:r>
      <w:proofErr w:type="gramStart"/>
      <w:r w:rsidRPr="00D2226F">
        <w:rPr>
          <w:rFonts w:ascii="Times New Roman" w:hAnsi="Times New Roman"/>
        </w:rPr>
        <w:t>кросс-коннекта</w:t>
      </w:r>
      <w:proofErr w:type="gramEnd"/>
      <w:r w:rsidRPr="00D2226F">
        <w:rPr>
          <w:rFonts w:ascii="Times New Roman" w:hAnsi="Times New Roman"/>
        </w:rPr>
        <w:t xml:space="preserve"> (DCS), а также возможность коммутации и взаимодействия с сетями </w:t>
      </w:r>
      <w:proofErr w:type="spellStart"/>
      <w:r w:rsidRPr="00D2226F">
        <w:rPr>
          <w:rFonts w:ascii="Times New Roman" w:hAnsi="Times New Roman"/>
        </w:rPr>
        <w:t>Ethernet</w:t>
      </w:r>
      <w:proofErr w:type="spellEnd"/>
      <w:r w:rsidRPr="00D2226F">
        <w:rPr>
          <w:rFonts w:ascii="Times New Roman" w:hAnsi="Times New Roman"/>
        </w:rPr>
        <w:t xml:space="preserve"> и ATM. Подобная многофункциональная интеграция разнообразных функций в одном устройстве значительно упрощает построение сети и ее последующее техническое обслуживание.</w:t>
      </w:r>
    </w:p>
    <w:p w:rsidR="00EC6D99" w:rsidRPr="00D2226F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Fonts w:ascii="Times New Roman" w:hAnsi="Times New Roman"/>
        </w:rPr>
      </w:pPr>
      <w:proofErr w:type="spellStart"/>
      <w:r w:rsidRPr="00D2226F">
        <w:rPr>
          <w:rFonts w:ascii="Times New Roman" w:hAnsi="Times New Roman"/>
        </w:rPr>
        <w:t>NetRing</w:t>
      </w:r>
      <w:proofErr w:type="spellEnd"/>
      <w:r w:rsidRPr="00D2226F">
        <w:rPr>
          <w:rFonts w:ascii="Times New Roman" w:hAnsi="Times New Roman"/>
        </w:rPr>
        <w:t xml:space="preserve"> 600 может быть гибко </w:t>
      </w:r>
      <w:proofErr w:type="gramStart"/>
      <w:r w:rsidRPr="00D2226F">
        <w:rPr>
          <w:rFonts w:ascii="Times New Roman" w:hAnsi="Times New Roman"/>
        </w:rPr>
        <w:t>сконфигурирован</w:t>
      </w:r>
      <w:proofErr w:type="gramEnd"/>
      <w:r w:rsidRPr="00D2226F">
        <w:rPr>
          <w:rFonts w:ascii="Times New Roman" w:hAnsi="Times New Roman"/>
        </w:rPr>
        <w:t xml:space="preserve"> для работы в сетях STM-1. Мультиплексор поддерживает многообразие сетевых элементов, включая ТМ, ADM и DCS и имеет возможность ввода-вывода низкоскоростных сигналов SDH непосредственно </w:t>
      </w:r>
      <w:proofErr w:type="gramStart"/>
      <w:r w:rsidRPr="00D2226F">
        <w:rPr>
          <w:rFonts w:ascii="Times New Roman" w:hAnsi="Times New Roman"/>
        </w:rPr>
        <w:t>в</w:t>
      </w:r>
      <w:proofErr w:type="gramEnd"/>
      <w:r w:rsidRPr="00D2226F">
        <w:rPr>
          <w:rFonts w:ascii="Times New Roman" w:hAnsi="Times New Roman"/>
        </w:rPr>
        <w:t xml:space="preserve">/из SDH </w:t>
      </w:r>
      <w:proofErr w:type="gramStart"/>
      <w:r w:rsidRPr="00D2226F">
        <w:rPr>
          <w:rFonts w:ascii="Times New Roman" w:hAnsi="Times New Roman"/>
        </w:rPr>
        <w:t>потока</w:t>
      </w:r>
      <w:proofErr w:type="gramEnd"/>
      <w:r w:rsidRPr="00D2226F">
        <w:rPr>
          <w:rFonts w:ascii="Times New Roman" w:hAnsi="Times New Roman"/>
        </w:rPr>
        <w:t xml:space="preserve"> 155 Мбит/с. Устройство обеспечивает функции кросс-коннект на уровне VC-12/VC-4/VC-3. </w:t>
      </w:r>
      <w:proofErr w:type="spellStart"/>
      <w:r w:rsidRPr="00D2226F">
        <w:rPr>
          <w:rFonts w:ascii="Times New Roman" w:hAnsi="Times New Roman"/>
        </w:rPr>
        <w:t>NetRing</w:t>
      </w:r>
      <w:proofErr w:type="spellEnd"/>
      <w:r w:rsidRPr="00D2226F">
        <w:rPr>
          <w:rFonts w:ascii="Times New Roman" w:hAnsi="Times New Roman"/>
        </w:rPr>
        <w:t xml:space="preserve"> 600 имеет встроенную поддержку услуг </w:t>
      </w:r>
      <w:proofErr w:type="spellStart"/>
      <w:r w:rsidRPr="00D2226F">
        <w:rPr>
          <w:rFonts w:ascii="Times New Roman" w:hAnsi="Times New Roman"/>
        </w:rPr>
        <w:t>Ethernet</w:t>
      </w:r>
      <w:proofErr w:type="spellEnd"/>
      <w:r w:rsidRPr="00D2226F">
        <w:rPr>
          <w:rFonts w:ascii="Times New Roman" w:hAnsi="Times New Roman"/>
        </w:rPr>
        <w:t xml:space="preserve">. Устройство использует GFP протокол для преобразования услуг </w:t>
      </w:r>
      <w:proofErr w:type="spellStart"/>
      <w:r w:rsidRPr="00D2226F">
        <w:rPr>
          <w:rFonts w:ascii="Times New Roman" w:hAnsi="Times New Roman"/>
        </w:rPr>
        <w:t>FastEthernet</w:t>
      </w:r>
      <w:proofErr w:type="spellEnd"/>
      <w:r w:rsidRPr="00D2226F">
        <w:rPr>
          <w:rFonts w:ascii="Times New Roman" w:hAnsi="Times New Roman"/>
        </w:rPr>
        <w:t xml:space="preserve"> в NxVC-12/VC-4/VC-3 для транспортировки, обеспечивает </w:t>
      </w:r>
      <w:proofErr w:type="spellStart"/>
      <w:r w:rsidRPr="00D2226F">
        <w:rPr>
          <w:rFonts w:ascii="Times New Roman" w:hAnsi="Times New Roman"/>
        </w:rPr>
        <w:t>Layer</w:t>
      </w:r>
      <w:proofErr w:type="spellEnd"/>
      <w:r w:rsidRPr="00D2226F">
        <w:rPr>
          <w:rFonts w:ascii="Times New Roman" w:hAnsi="Times New Roman"/>
        </w:rPr>
        <w:t xml:space="preserve"> 2 коммутацию, механизмы выравнивание трафика (</w:t>
      </w:r>
      <w:proofErr w:type="spellStart"/>
      <w:r w:rsidRPr="00D2226F">
        <w:rPr>
          <w:rFonts w:ascii="Times New Roman" w:hAnsi="Times New Roman"/>
        </w:rPr>
        <w:t>trafficshaping</w:t>
      </w:r>
      <w:proofErr w:type="spellEnd"/>
      <w:r w:rsidRPr="00D2226F">
        <w:rPr>
          <w:rFonts w:ascii="Times New Roman" w:hAnsi="Times New Roman"/>
        </w:rPr>
        <w:t xml:space="preserve">) и LCAS. </w:t>
      </w:r>
    </w:p>
    <w:p w:rsidR="00EC6D99" w:rsidRPr="00D2226F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Fonts w:ascii="Times New Roman" w:hAnsi="Times New Roman"/>
        </w:rPr>
      </w:pPr>
      <w:proofErr w:type="spellStart"/>
      <w:r w:rsidRPr="00D2226F">
        <w:rPr>
          <w:rFonts w:ascii="Times New Roman" w:hAnsi="Times New Roman"/>
        </w:rPr>
        <w:t>NetRing</w:t>
      </w:r>
      <w:proofErr w:type="spellEnd"/>
      <w:r w:rsidRPr="00D2226F">
        <w:rPr>
          <w:rFonts w:ascii="Times New Roman" w:hAnsi="Times New Roman"/>
        </w:rPr>
        <w:t xml:space="preserve"> 600 помимо сетевых интерфейсов STM-1, имеет распределительные интерфейсы 2xSTM-1, 12x10/100 </w:t>
      </w:r>
      <w:proofErr w:type="spellStart"/>
      <w:r w:rsidRPr="00D2226F">
        <w:rPr>
          <w:rFonts w:ascii="Times New Roman" w:hAnsi="Times New Roman"/>
        </w:rPr>
        <w:t>BaseT</w:t>
      </w:r>
      <w:proofErr w:type="spellEnd"/>
      <w:r w:rsidRPr="00D2226F">
        <w:rPr>
          <w:rFonts w:ascii="Times New Roman" w:hAnsi="Times New Roman"/>
        </w:rPr>
        <w:t>, 64xE1.</w:t>
      </w:r>
    </w:p>
    <w:p w:rsidR="00EC6D99" w:rsidRPr="00D2226F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iCs w:val="0"/>
        </w:rPr>
      </w:pPr>
      <w:r w:rsidRPr="00D2226F">
        <w:rPr>
          <w:rFonts w:ascii="Times New Roman" w:hAnsi="Times New Roman"/>
        </w:rPr>
        <w:t xml:space="preserve">Мультиплексор обеспечивает разнообразные механизмы защиты и резервирования: SDH 1+1 MSP, 1:N MSP, 2F </w:t>
      </w:r>
      <w:proofErr w:type="spellStart"/>
      <w:r w:rsidRPr="00D2226F">
        <w:rPr>
          <w:rFonts w:ascii="Times New Roman" w:hAnsi="Times New Roman"/>
        </w:rPr>
        <w:t>Unidirectional</w:t>
      </w:r>
      <w:proofErr w:type="spellEnd"/>
      <w:r w:rsidRPr="00D2226F">
        <w:rPr>
          <w:rFonts w:ascii="Times New Roman" w:hAnsi="Times New Roman"/>
        </w:rPr>
        <w:t xml:space="preserve"> </w:t>
      </w:r>
      <w:proofErr w:type="spellStart"/>
      <w:r w:rsidRPr="00D2226F">
        <w:rPr>
          <w:rFonts w:ascii="Times New Roman" w:hAnsi="Times New Roman"/>
        </w:rPr>
        <w:t>MS-SPRing</w:t>
      </w:r>
      <w:proofErr w:type="spellEnd"/>
      <w:r w:rsidRPr="00D2226F">
        <w:rPr>
          <w:rFonts w:ascii="Times New Roman" w:hAnsi="Times New Roman"/>
        </w:rPr>
        <w:t xml:space="preserve">, UPSR, 2xFiber BLSR и VC-12/VT1.5 </w:t>
      </w:r>
      <w:proofErr w:type="spellStart"/>
      <w:r w:rsidRPr="00D2226F">
        <w:rPr>
          <w:rFonts w:ascii="Times New Roman" w:hAnsi="Times New Roman"/>
        </w:rPr>
        <w:t>PathProtection</w:t>
      </w:r>
      <w:proofErr w:type="spellEnd"/>
      <w:r w:rsidRPr="00D2226F">
        <w:rPr>
          <w:rFonts w:ascii="Times New Roman" w:hAnsi="Times New Roman"/>
        </w:rPr>
        <w:t>. Система реализует горячее резервирование электропитания по схеме 1+1, используя два независимых модуля электропитания -48V/24V DC.</w:t>
      </w:r>
    </w:p>
    <w:p w:rsidR="00EC6D99" w:rsidRPr="007B5BFC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Fonts w:ascii="Times New Roman" w:hAnsi="Times New Roman"/>
        </w:rPr>
      </w:pPr>
      <w:r w:rsidRPr="007B5BFC">
        <w:rPr>
          <w:rFonts w:ascii="Times New Roman" w:hAnsi="Times New Roman"/>
          <w:iCs/>
        </w:rPr>
        <w:t xml:space="preserve">Мультиплексор </w:t>
      </w:r>
      <w:proofErr w:type="spellStart"/>
      <w:r w:rsidRPr="007B5BFC">
        <w:rPr>
          <w:rFonts w:ascii="Times New Roman" w:hAnsi="Times New Roman"/>
        </w:rPr>
        <w:t>NetRing</w:t>
      </w:r>
      <w:proofErr w:type="spellEnd"/>
      <w:r w:rsidRPr="007B5BFC">
        <w:rPr>
          <w:rFonts w:ascii="Times New Roman" w:hAnsi="Times New Roman"/>
        </w:rPr>
        <w:t xml:space="preserve"> 600 </w:t>
      </w:r>
      <w:r w:rsidRPr="007B5BFC">
        <w:rPr>
          <w:rFonts w:ascii="Times New Roman" w:hAnsi="Times New Roman"/>
          <w:iCs/>
        </w:rPr>
        <w:t>имеет т</w:t>
      </w:r>
      <w:r w:rsidRPr="007B5BFC">
        <w:rPr>
          <w:rFonts w:ascii="Times New Roman" w:hAnsi="Times New Roman"/>
        </w:rPr>
        <w:t xml:space="preserve">ехнические характеристики, указанные в таблице </w:t>
      </w:r>
      <w:r w:rsidR="00C6493F">
        <w:rPr>
          <w:rFonts w:ascii="Times New Roman" w:hAnsi="Times New Roman"/>
        </w:rPr>
        <w:t>2.</w:t>
      </w:r>
      <w:r w:rsidRPr="007B5BFC">
        <w:rPr>
          <w:rFonts w:ascii="Times New Roman" w:hAnsi="Times New Roman"/>
        </w:rPr>
        <w:t xml:space="preserve">1 </w:t>
      </w:r>
    </w:p>
    <w:p w:rsidR="00EC6D99" w:rsidRPr="007B5BFC" w:rsidRDefault="00EC6D99" w:rsidP="008C7311">
      <w:pPr>
        <w:pStyle w:val="Style106"/>
        <w:tabs>
          <w:tab w:val="left" w:pos="709"/>
        </w:tabs>
        <w:spacing w:line="276" w:lineRule="auto"/>
        <w:ind w:firstLine="709"/>
        <w:rPr>
          <w:rFonts w:ascii="Times New Roman" w:hAnsi="Times New Roman"/>
        </w:rPr>
      </w:pPr>
      <w:r w:rsidRPr="007B5BFC">
        <w:rPr>
          <w:rFonts w:ascii="Times New Roman" w:hAnsi="Times New Roman"/>
        </w:rPr>
        <w:t xml:space="preserve">Таблица </w:t>
      </w:r>
      <w:r w:rsidR="00C6493F">
        <w:rPr>
          <w:rFonts w:ascii="Times New Roman" w:hAnsi="Times New Roman"/>
        </w:rPr>
        <w:t>2.</w:t>
      </w:r>
      <w:r w:rsidRPr="007B5BFC">
        <w:rPr>
          <w:rFonts w:ascii="Times New Roman" w:hAnsi="Times New Roman"/>
        </w:rPr>
        <w:t>1</w:t>
      </w:r>
    </w:p>
    <w:tbl>
      <w:tblPr>
        <w:tblpPr w:leftFromText="180" w:rightFromText="180" w:vertAnchor="text" w:horzAnchor="margin" w:tblpX="216" w:tblpY="53"/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660"/>
        <w:gridCol w:w="7229"/>
      </w:tblGrid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Характеристика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Значение</w:t>
            </w:r>
          </w:p>
        </w:tc>
      </w:tr>
      <w:tr w:rsidR="00EC6D99" w:rsidRPr="007B5BFC" w:rsidTr="008C7311">
        <w:tc>
          <w:tcPr>
            <w:tcW w:w="9889" w:type="dxa"/>
            <w:gridSpan w:val="2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Физические характеристики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Габариты (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ВхШхГ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44.45мм x 430мм x 260мм</w:t>
            </w:r>
          </w:p>
        </w:tc>
      </w:tr>
      <w:tr w:rsidR="00EC6D99" w:rsidRPr="007B5BFC" w:rsidTr="008C7311">
        <w:tc>
          <w:tcPr>
            <w:tcW w:w="2660" w:type="dxa"/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Вес</w:t>
            </w:r>
          </w:p>
        </w:tc>
        <w:tc>
          <w:tcPr>
            <w:tcW w:w="7229" w:type="dxa"/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5кг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Рабочая температура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От 0 до +50°C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lastRenderedPageBreak/>
              <w:t>Влажность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От 5 до 95% (без конденсации)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Электропитание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-48VDC, 24VDC, 110-220 VAC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Энергопотребление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35 Ватт при полной загрузке</w:t>
            </w:r>
          </w:p>
        </w:tc>
      </w:tr>
      <w:tr w:rsidR="00EC6D99" w:rsidRPr="003E4155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 xml:space="preserve">Соответствие техническим условиям 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C81CED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FCC Part 15 Class A, UL1950, NEBS Level 3</w:t>
            </w:r>
          </w:p>
        </w:tc>
      </w:tr>
      <w:tr w:rsidR="00EC6D99" w:rsidRPr="007B5BFC" w:rsidTr="008C7311">
        <w:tc>
          <w:tcPr>
            <w:tcW w:w="9889" w:type="dxa"/>
            <w:gridSpan w:val="2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Сетевые интерфейсы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STM-1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1 или 2 порта: SMF, оптические приемопередатчики SFP, 1310 нм средняя или высокая дальность с LC коннектором</w:t>
            </w:r>
          </w:p>
        </w:tc>
      </w:tr>
      <w:tr w:rsidR="00EC6D99" w:rsidRPr="007B5BFC" w:rsidTr="008C7311">
        <w:tc>
          <w:tcPr>
            <w:tcW w:w="9889" w:type="dxa"/>
            <w:gridSpan w:val="2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Распределительные интерфейсы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 xml:space="preserve">10/100Base T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Ethernet</w:t>
            </w:r>
            <w:proofErr w:type="spellEnd"/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1F1998">
            <w:pPr>
              <w:pStyle w:val="Style106"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до 12 портов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STM-1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2xSTM-1 (SFP)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E1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до 64 порта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E3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 xml:space="preserve">3 порта: могут быть </w:t>
            </w:r>
            <w:proofErr w:type="gramStart"/>
            <w:r w:rsidRPr="007B5BFC">
              <w:rPr>
                <w:rFonts w:ascii="Times New Roman" w:hAnsi="Times New Roman"/>
                <w:sz w:val="20"/>
                <w:szCs w:val="20"/>
              </w:rPr>
              <w:t>сконфигурированы</w:t>
            </w:r>
            <w:proofErr w:type="gram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 в различных комбинациях</w:t>
            </w:r>
          </w:p>
        </w:tc>
      </w:tr>
      <w:tr w:rsidR="00EC6D99" w:rsidRPr="007B5BFC" w:rsidTr="008C7311">
        <w:tc>
          <w:tcPr>
            <w:tcW w:w="9889" w:type="dxa"/>
            <w:gridSpan w:val="2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Кросс-коннект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 xml:space="preserve">Коммутация 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7B5BFC">
              <w:rPr>
                <w:rFonts w:ascii="Times New Roman" w:hAnsi="Times New Roman"/>
                <w:sz w:val="20"/>
                <w:szCs w:val="20"/>
              </w:rPr>
              <w:t>Неблокируемая</w:t>
            </w:r>
            <w:proofErr w:type="gram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 на уровне VC-4 и VC-12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Ёмкость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SDH 8X8 VC-4: в конфигурации STM-1 1008X1008 VC-12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Тип</w:t>
            </w:r>
          </w:p>
        </w:tc>
        <w:tc>
          <w:tcPr>
            <w:tcW w:w="7229" w:type="dxa"/>
            <w:tcBorders>
              <w:left w:val="single" w:sz="4" w:space="0" w:color="auto"/>
            </w:tcBorders>
            <w:vAlign w:val="center"/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 xml:space="preserve">однонаправленный, двунаправленный,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Broadcast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Multicast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Drop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Continue</w:t>
            </w:r>
            <w:proofErr w:type="spellEnd"/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Синхронизация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Тип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SSM, External Bits Clock Stratum 3 </w:t>
            </w:r>
            <w:r w:rsidRPr="007B5BFC">
              <w:rPr>
                <w:rFonts w:ascii="Times New Roman" w:hAnsi="Times New Roman"/>
                <w:sz w:val="20"/>
                <w:szCs w:val="20"/>
              </w:rPr>
              <w:t>иливыше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Primary </w:t>
            </w:r>
            <w:r w:rsidRPr="007B5BFC">
              <w:rPr>
                <w:rFonts w:ascii="Times New Roman" w:hAnsi="Times New Roman"/>
                <w:sz w:val="20"/>
                <w:szCs w:val="20"/>
              </w:rPr>
              <w:t>и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secondary T1/E1 external timing references, STM-n/OC-n line timing reference.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Holdover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7B5BFC">
              <w:rPr>
                <w:rFonts w:ascii="Times New Roman" w:hAnsi="Times New Roman"/>
                <w:sz w:val="20"/>
                <w:szCs w:val="20"/>
              </w:rPr>
              <w:t>Freeruns</w:t>
            </w:r>
            <w:proofErr w:type="spellEnd"/>
            <w:r w:rsidRPr="007B5BFC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C6D99" w:rsidRPr="007B5BFC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Управление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C6D99" w:rsidRPr="003E4155" w:rsidTr="008C7311">
        <w:tc>
          <w:tcPr>
            <w:tcW w:w="2660" w:type="dxa"/>
            <w:tcBorders>
              <w:right w:val="single" w:sz="4" w:space="0" w:color="auto"/>
            </w:tcBorders>
          </w:tcPr>
          <w:p w:rsidR="00EC6D99" w:rsidRPr="007B5BFC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Тип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EC6D99" w:rsidRPr="00931F74" w:rsidRDefault="00EC6D99" w:rsidP="008C7311">
            <w:pPr>
              <w:pStyle w:val="Style106"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TL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1,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LCT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localCraftsmanTerminal</w:t>
            </w:r>
            <w:proofErr w:type="spellEnd"/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), </w:t>
            </w:r>
            <w:proofErr w:type="spellStart"/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NetManTM</w:t>
            </w:r>
            <w:proofErr w:type="spellEnd"/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6000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OMC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>-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(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EMS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),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NMA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®,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TIRKS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®,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OSI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>/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IPDCC</w:t>
            </w:r>
            <w:r w:rsidRPr="007B5BFC">
              <w:rPr>
                <w:rFonts w:ascii="Times New Roman" w:hAnsi="Times New Roman"/>
                <w:sz w:val="20"/>
                <w:szCs w:val="20"/>
              </w:rPr>
              <w:t>совместимость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 w:rsidRPr="00C81CED">
              <w:rPr>
                <w:rFonts w:ascii="Times New Roman" w:hAnsi="Times New Roman"/>
                <w:sz w:val="20"/>
                <w:szCs w:val="20"/>
                <w:lang w:val="en-US"/>
              </w:rPr>
              <w:t>TMF</w:t>
            </w:r>
            <w:r w:rsidRPr="00931F74">
              <w:rPr>
                <w:rFonts w:ascii="Times New Roman" w:hAnsi="Times New Roman"/>
                <w:sz w:val="20"/>
                <w:szCs w:val="20"/>
                <w:lang w:val="en-US"/>
              </w:rPr>
              <w:t>814.</w:t>
            </w:r>
          </w:p>
        </w:tc>
      </w:tr>
    </w:tbl>
    <w:p w:rsidR="00EC6D99" w:rsidRPr="00931F74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lang w:val="en-US"/>
        </w:rPr>
      </w:pPr>
    </w:p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4" w:name="_Toc346782742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2.2 Аппаратура ВЧ связи</w:t>
      </w:r>
      <w:bookmarkEnd w:id="4"/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</w:rPr>
      </w:pPr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Для организации цифровых каналов ВЧ-связи по ЛЭП </w:t>
      </w:r>
      <w:proofErr w:type="gramStart"/>
      <w:r w:rsidRPr="00D2226F">
        <w:rPr>
          <w:rStyle w:val="FontStyle189"/>
          <w:rFonts w:ascii="Times New Roman" w:hAnsi="Times New Roman"/>
          <w:i w:val="0"/>
        </w:rPr>
        <w:t>применена</w:t>
      </w:r>
      <w:proofErr w:type="gramEnd"/>
      <w:r w:rsidRPr="00D2226F">
        <w:rPr>
          <w:rStyle w:val="FontStyle189"/>
          <w:rFonts w:ascii="Times New Roman" w:hAnsi="Times New Roman"/>
          <w:i w:val="0"/>
        </w:rPr>
        <w:t xml:space="preserve"> аппаратуры ЦВК-16.</w:t>
      </w:r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Внешний вид аппаратуры представлен на рисунке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>2</w:t>
      </w:r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3989424" cy="4523723"/>
            <wp:effectExtent l="19050" t="0" r="0" b="0"/>
            <wp:docPr id="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353" cy="453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D2226F" w:rsidRDefault="00EC6D99" w:rsidP="00EC6D99">
      <w:pPr>
        <w:pStyle w:val="aff7"/>
        <w:spacing w:before="0" w:beforeAutospacing="0" w:after="0" w:afterAutospacing="0"/>
        <w:jc w:val="center"/>
        <w:textAlignment w:val="baseline"/>
      </w:pPr>
      <w:r w:rsidRPr="00D2226F">
        <w:t xml:space="preserve">Рисунок </w:t>
      </w:r>
      <w:r w:rsidR="00C6493F">
        <w:t>2.</w:t>
      </w:r>
      <w:r w:rsidRPr="00D2226F">
        <w:t xml:space="preserve">2 – Внешний вид </w:t>
      </w:r>
      <w:r w:rsidRPr="00D2226F">
        <w:rPr>
          <w:rFonts w:eastAsia="+mn-ea"/>
          <w:kern w:val="24"/>
        </w:rPr>
        <w:t>ЦВК-16</w:t>
      </w:r>
    </w:p>
    <w:p w:rsidR="00EC6D99" w:rsidRPr="00D2226F" w:rsidRDefault="00EC6D99" w:rsidP="00EC6D99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Аппаратура цифровой высокочастотной связи с номинальной полосой частот до 16 </w:t>
      </w:r>
      <w:proofErr w:type="gramStart"/>
      <w:r w:rsidRPr="00D2226F">
        <w:rPr>
          <w:rStyle w:val="FontStyle189"/>
          <w:rFonts w:ascii="Times New Roman" w:hAnsi="Times New Roman"/>
          <w:i w:val="0"/>
        </w:rPr>
        <w:t>кГц</w:t>
      </w:r>
      <w:proofErr w:type="gramEnd"/>
      <w:r w:rsidRPr="00D2226F">
        <w:rPr>
          <w:rStyle w:val="FontStyle189"/>
          <w:rFonts w:ascii="Times New Roman" w:hAnsi="Times New Roman"/>
          <w:i w:val="0"/>
        </w:rPr>
        <w:t xml:space="preserve"> как в прямом, так и в обратном направлениях. «Цифровой высокочастотный канал – 16» (ЦВК-16) является современной цифровой многоканальной аппаратурой, предназначенной для работы по линиям, образованным с использованием физической среды линий электропередачи (ЛЭП) высокого напряжения. В  аппаратуре в диапазоне частот 24-1000 кГц реализовано два режима: </w:t>
      </w:r>
    </w:p>
    <w:p w:rsidR="00EC6D99" w:rsidRPr="00D2226F" w:rsidRDefault="00EC6D99" w:rsidP="00EC6D99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– классический одноканальный и многоканальный аналоговый режим в соответствии с IEC (МЭК) 60495; </w:t>
      </w:r>
    </w:p>
    <w:p w:rsidR="00EC6D99" w:rsidRPr="00D2226F" w:rsidRDefault="00EC6D99" w:rsidP="00EC6D99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– режим  многоканальной  цифровой  передачи  в  каждой  базовой полосе частот B = 4 кГц для любой номинальной полосы частот BN = 4, 8, 12, 16 кГц высокочастотного канала. </w:t>
      </w:r>
    </w:p>
    <w:p w:rsidR="00EC6D99" w:rsidRPr="00D2226F" w:rsidRDefault="00EC6D99" w:rsidP="00EC6D99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>В  аналоговом  режиме  в  каждой  полосе  B  =  4  кГц  обеспечивается организация  одного  дуплексного  речевого  канала  и  до  четырех  каналов телемеханики.</w:t>
      </w:r>
    </w:p>
    <w:p w:rsidR="00EC6D99" w:rsidRPr="00D2226F" w:rsidRDefault="00EC6D99" w:rsidP="000C294E">
      <w:pPr>
        <w:pStyle w:val="Style106"/>
        <w:widowControl/>
        <w:tabs>
          <w:tab w:val="left" w:pos="709"/>
        </w:tabs>
        <w:spacing w:line="276" w:lineRule="auto"/>
        <w:ind w:left="709" w:firstLine="0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>2</w:t>
      </w:r>
    </w:p>
    <w:tbl>
      <w:tblPr>
        <w:tblW w:w="481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419"/>
        <w:gridCol w:w="5350"/>
      </w:tblGrid>
      <w:tr w:rsidR="00EC6D99" w:rsidRPr="001F1998" w:rsidTr="00EC6D99">
        <w:tc>
          <w:tcPr>
            <w:tcW w:w="2262" w:type="pct"/>
            <w:vAlign w:val="center"/>
            <w:hideMark/>
          </w:tcPr>
          <w:p w:rsidR="00EC6D99" w:rsidRPr="001F1998" w:rsidRDefault="00EC6D99" w:rsidP="001F199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F1998">
              <w:rPr>
                <w:rFonts w:ascii="Times New Roman" w:hAnsi="Times New Roman"/>
                <w:sz w:val="20"/>
                <w:szCs w:val="20"/>
              </w:rPr>
              <w:t>Характеристика</w:t>
            </w:r>
          </w:p>
        </w:tc>
        <w:tc>
          <w:tcPr>
            <w:tcW w:w="2738" w:type="pct"/>
            <w:vAlign w:val="center"/>
            <w:hideMark/>
          </w:tcPr>
          <w:p w:rsidR="00EC6D99" w:rsidRPr="001F1998" w:rsidRDefault="00EC6D99" w:rsidP="001F199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F1998">
              <w:rPr>
                <w:rFonts w:ascii="Times New Roman" w:hAnsi="Times New Roman"/>
                <w:sz w:val="20"/>
                <w:szCs w:val="20"/>
              </w:rPr>
              <w:t>Значение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соответствие нормам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МЭК 60495;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диапазон рабочих частот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24 </w:t>
            </w:r>
            <w:r w:rsidRPr="007B5BFC">
              <w:rPr>
                <w:bCs/>
                <w:sz w:val="20"/>
              </w:rPr>
              <w:sym w:font="Symbol" w:char="00B8"/>
            </w:r>
            <w:r w:rsidRPr="007B5BFC">
              <w:rPr>
                <w:bCs/>
                <w:sz w:val="20"/>
              </w:rPr>
              <w:t xml:space="preserve"> 1000 кГц;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номинальная полоса частот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4; 8; 12; 16 кГц;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шаг полосы частот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proofErr w:type="spellStart"/>
            <w:r w:rsidRPr="007B5BFC">
              <w:rPr>
                <w:bCs/>
                <w:sz w:val="20"/>
              </w:rPr>
              <w:t>перекоммутир</w:t>
            </w:r>
            <w:proofErr w:type="spellEnd"/>
            <w:r w:rsidRPr="007B5BFC">
              <w:rPr>
                <w:bCs/>
                <w:sz w:val="20"/>
              </w:rPr>
              <w:t>. с шагом 1 кГц;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выходная мощность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40 Вт (46 </w:t>
            </w:r>
            <w:proofErr w:type="spellStart"/>
            <w:r w:rsidRPr="007B5BFC">
              <w:rPr>
                <w:bCs/>
                <w:sz w:val="20"/>
              </w:rPr>
              <w:t>дБм</w:t>
            </w:r>
            <w:proofErr w:type="spellEnd"/>
            <w:r w:rsidRPr="007B5BFC">
              <w:rPr>
                <w:bCs/>
                <w:sz w:val="20"/>
              </w:rPr>
              <w:t xml:space="preserve">), 80 Вт (49 </w:t>
            </w:r>
            <w:proofErr w:type="spellStart"/>
            <w:r w:rsidRPr="007B5BFC">
              <w:rPr>
                <w:bCs/>
                <w:sz w:val="20"/>
              </w:rPr>
              <w:t>дБм</w:t>
            </w:r>
            <w:proofErr w:type="spellEnd"/>
            <w:r w:rsidRPr="007B5BFC">
              <w:rPr>
                <w:bCs/>
                <w:sz w:val="20"/>
              </w:rPr>
              <w:t>);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proofErr w:type="spellStart"/>
            <w:r w:rsidRPr="007B5BFC">
              <w:rPr>
                <w:bCs/>
                <w:sz w:val="20"/>
              </w:rPr>
              <w:t>вх</w:t>
            </w:r>
            <w:proofErr w:type="spellEnd"/>
            <w:r w:rsidRPr="007B5BFC">
              <w:rPr>
                <w:bCs/>
                <w:sz w:val="20"/>
              </w:rPr>
              <w:t>./</w:t>
            </w:r>
            <w:proofErr w:type="spellStart"/>
            <w:r w:rsidRPr="007B5BFC">
              <w:rPr>
                <w:bCs/>
                <w:sz w:val="20"/>
              </w:rPr>
              <w:t>вых</w:t>
            </w:r>
            <w:proofErr w:type="spellEnd"/>
            <w:r w:rsidRPr="007B5BFC">
              <w:rPr>
                <w:bCs/>
                <w:sz w:val="20"/>
              </w:rPr>
              <w:t>. сопротивление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75 О</w:t>
            </w:r>
            <w:proofErr w:type="gramStart"/>
            <w:r w:rsidRPr="007B5BFC">
              <w:rPr>
                <w:bCs/>
                <w:sz w:val="20"/>
              </w:rPr>
              <w:t>м(</w:t>
            </w:r>
            <w:proofErr w:type="spellStart"/>
            <w:proofErr w:type="gramEnd"/>
            <w:r w:rsidRPr="007B5BFC">
              <w:rPr>
                <w:bCs/>
                <w:sz w:val="20"/>
              </w:rPr>
              <w:t>несимм</w:t>
            </w:r>
            <w:proofErr w:type="spellEnd"/>
            <w:r w:rsidRPr="007B5BFC">
              <w:rPr>
                <w:bCs/>
                <w:sz w:val="20"/>
              </w:rPr>
              <w:t>.), 150 Ом(</w:t>
            </w:r>
            <w:proofErr w:type="spellStart"/>
            <w:r w:rsidRPr="007B5BFC">
              <w:rPr>
                <w:bCs/>
                <w:sz w:val="20"/>
              </w:rPr>
              <w:t>симм</w:t>
            </w:r>
            <w:proofErr w:type="spellEnd"/>
            <w:r w:rsidRPr="007B5BFC">
              <w:rPr>
                <w:bCs/>
                <w:sz w:val="20"/>
              </w:rPr>
              <w:t>.);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режим работы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аналог. (ЧРК), цифр. (ВРК);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скорость ИЦП в ВРК (бит/с)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6400, 9600, 12800, 16000, 19200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чувствительность по ПС в ВРК   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-30 </w:t>
            </w:r>
            <w:proofErr w:type="spellStart"/>
            <w:r w:rsidRPr="007B5BFC">
              <w:rPr>
                <w:bCs/>
                <w:sz w:val="20"/>
              </w:rPr>
              <w:t>дБм</w:t>
            </w:r>
            <w:proofErr w:type="spellEnd"/>
            <w:r w:rsidRPr="007B5BFC">
              <w:rPr>
                <w:bCs/>
                <w:sz w:val="20"/>
              </w:rPr>
              <w:t>;</w:t>
            </w:r>
          </w:p>
        </w:tc>
      </w:tr>
      <w:tr w:rsidR="00EC6D99" w:rsidRPr="007B5BFC" w:rsidTr="00EC6D99">
        <w:tc>
          <w:tcPr>
            <w:tcW w:w="2262" w:type="pct"/>
            <w:tcBorders>
              <w:right w:val="single" w:sz="4" w:space="0" w:color="auto"/>
            </w:tcBorders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чувствительность по ПС в ЧРК   </w:t>
            </w:r>
          </w:p>
        </w:tc>
        <w:tc>
          <w:tcPr>
            <w:tcW w:w="2738" w:type="pct"/>
            <w:tcBorders>
              <w:left w:val="single" w:sz="4" w:space="0" w:color="auto"/>
            </w:tcBorders>
          </w:tcPr>
          <w:p w:rsidR="00EC6D99" w:rsidRPr="007B5BFC" w:rsidRDefault="00EC6D99" w:rsidP="001F1998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-38 </w:t>
            </w:r>
            <w:proofErr w:type="spellStart"/>
            <w:r w:rsidRPr="007B5BFC">
              <w:rPr>
                <w:bCs/>
                <w:sz w:val="20"/>
              </w:rPr>
              <w:t>дБм</w:t>
            </w:r>
            <w:proofErr w:type="spellEnd"/>
            <w:r w:rsidRPr="007B5BFC">
              <w:rPr>
                <w:bCs/>
                <w:sz w:val="20"/>
              </w:rPr>
              <w:t>;</w:t>
            </w:r>
          </w:p>
        </w:tc>
      </w:tr>
    </w:tbl>
    <w:p w:rsidR="00EC6D99" w:rsidRPr="007B5BFC" w:rsidRDefault="00EC6D99" w:rsidP="007B5BFC">
      <w:pPr>
        <w:pStyle w:val="Style106"/>
        <w:widowControl/>
        <w:tabs>
          <w:tab w:val="left" w:pos="709"/>
        </w:tabs>
        <w:spacing w:line="276" w:lineRule="auto"/>
        <w:ind w:firstLine="0"/>
        <w:rPr>
          <w:rStyle w:val="FontStyle189"/>
          <w:rFonts w:ascii="Times New Roman" w:hAnsi="Times New Roman"/>
          <w:i w:val="0"/>
        </w:rPr>
      </w:pPr>
    </w:p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5" w:name="_Toc346782743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lastRenderedPageBreak/>
        <w:t>2.3 Мультиплексор</w:t>
      </w:r>
      <w:bookmarkEnd w:id="5"/>
    </w:p>
    <w:p w:rsidR="00C843C3" w:rsidRPr="00D2226F" w:rsidRDefault="00C843C3" w:rsidP="00C843C3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iCs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В качестве мультиплексора применен </w:t>
      </w:r>
      <w:proofErr w:type="spellStart"/>
      <w:r w:rsidRPr="00D2226F">
        <w:rPr>
          <w:rStyle w:val="FontStyle189"/>
          <w:rFonts w:ascii="Times New Roman" w:hAnsi="Times New Roman"/>
          <w:i w:val="0"/>
        </w:rPr>
        <w:t>многосервисный</w:t>
      </w:r>
      <w:proofErr w:type="spellEnd"/>
      <w:r w:rsidRPr="00D2226F">
        <w:rPr>
          <w:rStyle w:val="FontStyle189"/>
          <w:rFonts w:ascii="Times New Roman" w:hAnsi="Times New Roman"/>
          <w:i w:val="0"/>
        </w:rPr>
        <w:t xml:space="preserve"> мультиплексор с </w:t>
      </w:r>
      <w:r w:rsidRPr="00D2226F">
        <w:rPr>
          <w:rStyle w:val="FontStyle189"/>
          <w:rFonts w:ascii="Times New Roman" w:hAnsi="Times New Roman"/>
          <w:i w:val="0"/>
          <w:iCs w:val="0"/>
        </w:rPr>
        <w:t xml:space="preserve">функцией </w:t>
      </w:r>
      <w:proofErr w:type="gramStart"/>
      <w:r w:rsidRPr="00D2226F">
        <w:rPr>
          <w:rStyle w:val="FontStyle189"/>
          <w:rFonts w:ascii="Times New Roman" w:hAnsi="Times New Roman"/>
          <w:i w:val="0"/>
          <w:iCs w:val="0"/>
        </w:rPr>
        <w:t>кросс–коннекта</w:t>
      </w:r>
      <w:proofErr w:type="gramEnd"/>
      <w:r w:rsidRPr="00D2226F">
        <w:rPr>
          <w:rStyle w:val="FontStyle189"/>
          <w:rFonts w:ascii="Times New Roman" w:hAnsi="Times New Roman"/>
          <w:i w:val="0"/>
          <w:iCs w:val="0"/>
        </w:rPr>
        <w:t>.</w:t>
      </w:r>
    </w:p>
    <w:p w:rsidR="00C843C3" w:rsidRPr="00D2226F" w:rsidRDefault="00C843C3" w:rsidP="00C843C3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iCs w:val="0"/>
        </w:rPr>
      </w:pPr>
      <w:r w:rsidRPr="00D2226F">
        <w:rPr>
          <w:rStyle w:val="FontStyle189"/>
          <w:rFonts w:ascii="Times New Roman" w:hAnsi="Times New Roman"/>
          <w:i w:val="0"/>
          <w:iCs w:val="0"/>
        </w:rPr>
        <w:t xml:space="preserve">Внешний вид мультиплексора представлен на рисунке </w:t>
      </w:r>
      <w:r w:rsidR="00C6493F">
        <w:rPr>
          <w:rStyle w:val="FontStyle189"/>
          <w:rFonts w:ascii="Times New Roman" w:hAnsi="Times New Roman"/>
          <w:i w:val="0"/>
          <w:iCs w:val="0"/>
        </w:rPr>
        <w:t>2.</w:t>
      </w:r>
      <w:r w:rsidRPr="00D2226F">
        <w:rPr>
          <w:rStyle w:val="FontStyle189"/>
          <w:rFonts w:ascii="Times New Roman" w:hAnsi="Times New Roman"/>
          <w:i w:val="0"/>
          <w:iCs w:val="0"/>
        </w:rPr>
        <w:t>3.</w:t>
      </w:r>
    </w:p>
    <w:p w:rsidR="00C843C3" w:rsidRPr="00D2226F" w:rsidRDefault="00C843C3" w:rsidP="00C843C3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rFonts w:cs="Franklin Gothic Medium Cond"/>
          <w:i/>
          <w:noProof/>
          <w:color w:val="000000"/>
        </w:rPr>
        <w:drawing>
          <wp:inline distT="0" distB="0" distL="0" distR="0">
            <wp:extent cx="2992792" cy="1983179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4505" t="39013" r="14524" b="36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935" cy="198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3C3" w:rsidRPr="00D2226F" w:rsidRDefault="00C843C3" w:rsidP="00C843C3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Рисунок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 xml:space="preserve">3 – Внешний вид мультиплексора </w:t>
      </w:r>
      <w:proofErr w:type="spellStart"/>
      <w:r w:rsidRPr="00D2226F">
        <w:rPr>
          <w:rStyle w:val="FontStyle189"/>
          <w:rFonts w:ascii="Times New Roman" w:hAnsi="Times New Roman"/>
          <w:i w:val="0"/>
        </w:rPr>
        <w:t>Olencom</w:t>
      </w:r>
      <w:proofErr w:type="spellEnd"/>
      <w:r>
        <w:rPr>
          <w:rStyle w:val="FontStyle189"/>
          <w:rFonts w:ascii="Times New Roman" w:hAnsi="Times New Roman"/>
          <w:i w:val="0"/>
          <w:lang w:val="en-US"/>
        </w:rPr>
        <w:t>U</w:t>
      </w:r>
      <w:r w:rsidRPr="006E56A7">
        <w:rPr>
          <w:rStyle w:val="FontStyle189"/>
          <w:rFonts w:ascii="Times New Roman" w:hAnsi="Times New Roman"/>
          <w:i w:val="0"/>
        </w:rPr>
        <w:t>3440</w:t>
      </w:r>
    </w:p>
    <w:p w:rsidR="00C843C3" w:rsidRPr="00D2226F" w:rsidRDefault="00C843C3" w:rsidP="00A260AC">
      <w:r w:rsidRPr="007B5BFC">
        <w:rPr>
          <w:rStyle w:val="FontStyle189"/>
          <w:rFonts w:ascii="Times New Roman" w:hAnsi="Times New Roman"/>
          <w:i w:val="0"/>
        </w:rPr>
        <w:t>Мультиплексор Olencom</w:t>
      </w:r>
      <w:r w:rsidRPr="00A260AC">
        <w:rPr>
          <w:rStyle w:val="FontStyle189"/>
          <w:rFonts w:ascii="Times New Roman" w:hAnsi="Times New Roman"/>
          <w:i w:val="0"/>
        </w:rPr>
        <w:t>U</w:t>
      </w:r>
      <w:r w:rsidRPr="006E56A7">
        <w:rPr>
          <w:rStyle w:val="FontStyle189"/>
          <w:rFonts w:ascii="Times New Roman" w:hAnsi="Times New Roman"/>
          <w:i w:val="0"/>
        </w:rPr>
        <w:t>3440</w:t>
      </w:r>
      <w:r w:rsidRPr="007B5BFC">
        <w:rPr>
          <w:rStyle w:val="FontStyle189"/>
          <w:rFonts w:ascii="Times New Roman" w:hAnsi="Times New Roman"/>
          <w:i w:val="0"/>
        </w:rPr>
        <w:t xml:space="preserve"> имеет технические характеристики, указанные в таблице</w:t>
      </w:r>
      <w:r w:rsidR="00C6493F" w:rsidRPr="00A260AC">
        <w:rPr>
          <w:rStyle w:val="FontStyle189"/>
          <w:rFonts w:ascii="Times New Roman" w:hAnsi="Times New Roman"/>
        </w:rPr>
        <w:t>2.</w:t>
      </w:r>
      <w:r w:rsidRPr="00A260AC">
        <w:rPr>
          <w:rStyle w:val="FontStyle189"/>
          <w:rFonts w:ascii="Times New Roman" w:hAnsi="Times New Roman"/>
        </w:rPr>
        <w:t>3</w:t>
      </w:r>
    </w:p>
    <w:p w:rsidR="00C843C3" w:rsidRPr="00D2226F" w:rsidRDefault="00C843C3" w:rsidP="00C843C3">
      <w:pPr>
        <w:pStyle w:val="Style106"/>
        <w:widowControl/>
        <w:tabs>
          <w:tab w:val="left" w:pos="709"/>
        </w:tabs>
        <w:spacing w:line="276" w:lineRule="auto"/>
        <w:ind w:firstLine="0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>3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40"/>
        <w:gridCol w:w="7898"/>
      </w:tblGrid>
      <w:tr w:rsidR="00C843C3" w:rsidRPr="00D2226F" w:rsidTr="00CD3808">
        <w:tc>
          <w:tcPr>
            <w:tcW w:w="1105" w:type="pct"/>
            <w:vAlign w:val="center"/>
            <w:hideMark/>
          </w:tcPr>
          <w:p w:rsidR="00C843C3" w:rsidRPr="00D2226F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</w:rPr>
            </w:pPr>
            <w:r w:rsidRPr="00D2226F">
              <w:rPr>
                <w:rFonts w:ascii="Times New Roman" w:hAnsi="Times New Roman"/>
              </w:rPr>
              <w:t>Характеристика</w:t>
            </w:r>
          </w:p>
        </w:tc>
        <w:tc>
          <w:tcPr>
            <w:tcW w:w="3895" w:type="pct"/>
            <w:vAlign w:val="center"/>
            <w:hideMark/>
          </w:tcPr>
          <w:p w:rsidR="00C843C3" w:rsidRPr="00D2226F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Fonts w:ascii="Times New Roman" w:hAnsi="Times New Roman"/>
              </w:rPr>
            </w:pPr>
            <w:r w:rsidRPr="00D2226F">
              <w:rPr>
                <w:rFonts w:ascii="Times New Roman" w:hAnsi="Times New Roman"/>
              </w:rPr>
              <w:t>Значение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С2M MDSL линейный интерфейс</w:t>
            </w:r>
          </w:p>
        </w:tc>
        <w:tc>
          <w:tcPr>
            <w:tcW w:w="3895" w:type="pct"/>
            <w:hideMark/>
          </w:tcPr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12 -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ти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3-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портовых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платбезвозможностиудаленногоэлектропитания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6-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типлатсопциейпитаниялинии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Платыспитаниемлиниизанимают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места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 xml:space="preserve"> Максимальнаяскоростьдо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2M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длякаждой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интерфейснойплаты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Полныйдуплекссадаптивнойэхокомпенсациейлинейногокодирования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MDSL.</w:t>
            </w:r>
          </w:p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Витаяпарадиаметром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0,4-0,9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Линейнаяскорость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: 272, 400, 528, 784, 1168, 1552,</w:t>
            </w:r>
          </w:p>
          <w:p w:rsidR="00C843C3" w:rsidRPr="00D2226F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2064, 2320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дляскоростей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n x 64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Кбит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proofErr w:type="gram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</w:t>
            </w:r>
            <w:proofErr w:type="gram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8M MDSL линейный интерфейс</w:t>
            </w:r>
          </w:p>
        </w:tc>
        <w:tc>
          <w:tcPr>
            <w:tcW w:w="3895" w:type="pct"/>
            <w:hideMark/>
          </w:tcPr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12-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ти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3-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портовых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платбезвозможностиудаленногоэлектропитания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  <w:p w:rsidR="00C843C3" w:rsidRPr="00D2226F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6-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типлатсопциейпитаниялинии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Платыспитаниемлиниизанимают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плато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места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Максимальнаяскоростьдо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2M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длякаждогопорта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Полныйдуплекссадаптивнойэхокомпенсациейлинейногокодирования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Витаяпарадиаметром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0,4-0,9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Линейнаяскорость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272, 400, 528, 784, 1168, 1552, 2064, 2320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дляскоростей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n x 64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Кбит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proofErr w:type="gram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</w:t>
            </w:r>
            <w:proofErr w:type="gram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</w:tc>
      </w:tr>
      <w:tr w:rsidR="00C843C3" w:rsidRPr="003356C4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Электропитание</w:t>
            </w:r>
          </w:p>
        </w:tc>
        <w:tc>
          <w:tcPr>
            <w:tcW w:w="3895" w:type="pct"/>
            <w:hideMark/>
          </w:tcPr>
          <w:p w:rsidR="00C843C3" w:rsidRPr="003356C4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Одинарный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двойной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-48V DC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блокпитания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энергопотреблениемаксимум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100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Ватт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Физические параметры</w:t>
            </w:r>
          </w:p>
        </w:tc>
        <w:tc>
          <w:tcPr>
            <w:tcW w:w="3895" w:type="pct"/>
            <w:hideMark/>
          </w:tcPr>
          <w:p w:rsidR="00C843C3" w:rsidRPr="00D2226F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Габариты: 43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.5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x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22.55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x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22 см. 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(</w:t>
            </w:r>
            <w:proofErr w:type="gram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Ш</w:t>
            </w:r>
            <w:proofErr w:type="gram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*В*Г). Температура: 0</w:t>
            </w:r>
            <w:proofErr w:type="gram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°С</w:t>
            </w:r>
            <w:proofErr w:type="gram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— 50°С. Влажность: 0-95% (без конденсации) Монтаж: настольное исполнение, монтаж в 19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’’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/2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3’’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стойку. 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Мониторинг</w:t>
            </w:r>
          </w:p>
        </w:tc>
        <w:tc>
          <w:tcPr>
            <w:tcW w:w="3895" w:type="pct"/>
            <w:hideMark/>
          </w:tcPr>
          <w:p w:rsidR="00C843C3" w:rsidRPr="003356C4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Сохранение рабочих характеристик: За последние 24 часа работы, записанные через 15-минутные интервалы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истатистиказа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7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последнихдней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зафиксированнаясуммарнойстрокойзакаждыесутки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ОтчетностьпопроизводительностиработыОтчетывключают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MDSL </w:t>
            </w:r>
            <w:proofErr w:type="spellStart"/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портстатистики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</w:t>
            </w:r>
            <w:proofErr w:type="spellStart"/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дата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,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время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proofErr w:type="spellStart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ErroredSecond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proofErr w:type="spellStart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UnavailableSecond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E1BurstyErroredSecond, </w:t>
            </w:r>
            <w:proofErr w:type="spellStart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SevereErroredSecond,DegradedMinutes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proofErr w:type="spellStart"/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ControlledSlipSecond</w:t>
            </w:r>
            <w:proofErr w:type="spellEnd"/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356C4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Такжевозможныотчетыстатистикив</w:t>
            </w:r>
            <w:r w:rsidRPr="003356C4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%.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Голосовая плата E&amp;M</w:t>
            </w:r>
          </w:p>
        </w:tc>
        <w:tc>
          <w:tcPr>
            <w:tcW w:w="3895" w:type="pct"/>
            <w:hideMark/>
          </w:tcPr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Разъем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: RJ45.</w:t>
            </w:r>
          </w:p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Аварийнаяситуация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CGA-busy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после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2.5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секунды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LOS, LOF.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Кодированиеречи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A-law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или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m-law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выбираетсяпользователями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Импеданс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600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или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900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(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симметрично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).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Ограничениепозатуханию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55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dB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Регулировказатуханияприема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передачиот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-21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+10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dB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/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шаг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0.1dB.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Сигнал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Искажение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:&gt; 46dB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1 004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Hz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OdBminput</w:t>
            </w:r>
            <w:proofErr w:type="spellEnd"/>
          </w:p>
          <w:p w:rsidR="00C843C3" w:rsidRPr="00D2226F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АЧХ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: о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- 0.25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-1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dB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вдиапазонеот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300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3400 </w:t>
            </w:r>
            <w:proofErr w:type="spell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Hz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Сигнализация</w:t>
            </w:r>
            <w:proofErr w:type="gramStart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:т</w:t>
            </w:r>
            <w:proofErr w:type="gramEnd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ип</w:t>
            </w:r>
            <w:proofErr w:type="spellEnd"/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 , т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ип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2, т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ип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3, т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ип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4, т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ип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5, т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олькопередача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сторонаАисторона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B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длявсехтипов</w:t>
            </w:r>
          </w:p>
        </w:tc>
      </w:tr>
      <w:tr w:rsidR="00C843C3" w:rsidRPr="003E4155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right="-63"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Сонаправленный</w:t>
            </w:r>
            <w:proofErr w:type="spellEnd"/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интерфейс</w:t>
            </w:r>
          </w:p>
        </w:tc>
        <w:tc>
          <w:tcPr>
            <w:tcW w:w="3895" w:type="pct"/>
            <w:hideMark/>
          </w:tcPr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Интерфейс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ITU G.703 64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Кбит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/</w:t>
            </w:r>
            <w:proofErr w:type="spellStart"/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ссоноправленныйинтерфейс</w:t>
            </w:r>
            <w:proofErr w:type="spellEnd"/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  <w:p w:rsidR="00C843C3" w:rsidRPr="003D335C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Разъем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120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Ом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, RJ48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</w:p>
          <w:p w:rsidR="00C843C3" w:rsidRPr="005335A0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lastRenderedPageBreak/>
              <w:t>Расстояниепередачи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: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до</w:t>
            </w:r>
            <w:r w:rsidRPr="003D335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500 </w:t>
            </w:r>
            <w:r w:rsidRPr="003D335C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метров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5335A0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Loopback: DTE Payload Loopback, Local Loopback</w:t>
            </w:r>
          </w:p>
        </w:tc>
      </w:tr>
      <w:tr w:rsidR="00C843C3" w:rsidRPr="00D2226F" w:rsidTr="00CD3808">
        <w:tc>
          <w:tcPr>
            <w:tcW w:w="1105" w:type="pct"/>
            <w:hideMark/>
          </w:tcPr>
          <w:p w:rsidR="00C843C3" w:rsidRPr="00090601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090601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lastRenderedPageBreak/>
              <w:t>Передняя панель</w:t>
            </w:r>
          </w:p>
        </w:tc>
        <w:tc>
          <w:tcPr>
            <w:tcW w:w="3895" w:type="pct"/>
            <w:hideMark/>
          </w:tcPr>
          <w:p w:rsidR="00C843C3" w:rsidRPr="00D2226F" w:rsidRDefault="00C843C3" w:rsidP="00CD3808">
            <w:pPr>
              <w:autoSpaceDE w:val="0"/>
              <w:autoSpaceDN w:val="0"/>
              <w:adjustRightInd w:val="0"/>
              <w:ind w:firstLine="0"/>
              <w:jc w:val="left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6E56A7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Светодиодныеиндикаторы</w:t>
            </w:r>
            <w:r w:rsidRPr="006E56A7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LEDs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</w:t>
            </w:r>
            <w:r w:rsidRPr="006E56A7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Поодномуна</w:t>
            </w:r>
            <w:proofErr w:type="spellEnd"/>
            <w:r w:rsidRPr="006E56A7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U/MDSL/V.35-</w:t>
            </w:r>
            <w:r w:rsidRPr="006E56A7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интерфейсы</w:t>
            </w:r>
            <w:r w:rsidRPr="006E56A7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, AGO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. </w:t>
            </w:r>
            <w:r w:rsidRPr="006E56A7">
              <w:rPr>
                <w:rStyle w:val="FontStyle189"/>
                <w:rFonts w:ascii="Times New Roman" w:hAnsi="Times New Roman" w:hint="eastAsia"/>
                <w:i w:val="0"/>
                <w:sz w:val="20"/>
                <w:szCs w:val="20"/>
              </w:rPr>
              <w:t>Электропитание</w:t>
            </w:r>
            <w:r w:rsidRPr="006E56A7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, SYNC/TEST, LOF, BPV, RAI/AIS</w:t>
            </w:r>
          </w:p>
        </w:tc>
      </w:tr>
      <w:tr w:rsidR="00C843C3" w:rsidRPr="003E4155" w:rsidTr="00CD3808">
        <w:tc>
          <w:tcPr>
            <w:tcW w:w="1105" w:type="pct"/>
            <w:hideMark/>
          </w:tcPr>
          <w:p w:rsidR="00C843C3" w:rsidRPr="00D2226F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Соответствие требованиям</w:t>
            </w:r>
          </w:p>
        </w:tc>
        <w:tc>
          <w:tcPr>
            <w:tcW w:w="3895" w:type="pct"/>
            <w:hideMark/>
          </w:tcPr>
          <w:p w:rsidR="00C843C3" w:rsidRPr="00EC6D99" w:rsidRDefault="00C843C3" w:rsidP="00CD380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CISPR 22 Class A, EN55022 Class A, EN50081, EN50082, FCC Part 15, FCC Part 68, CS-03 Issue 8, CE168X, NTR4, UL1950, CSA22.2 №950, EN60950, NEBS Level3: GR-1089-CORE, GR-63-CORE</w:t>
            </w:r>
          </w:p>
        </w:tc>
      </w:tr>
    </w:tbl>
    <w:p w:rsidR="00C843C3" w:rsidRPr="00772498" w:rsidRDefault="00C843C3" w:rsidP="00C843C3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lang w:val="en-US"/>
        </w:rPr>
      </w:pPr>
      <w:r w:rsidRPr="00772498">
        <w:rPr>
          <w:rStyle w:val="FontStyle189"/>
          <w:rFonts w:ascii="Times New Roman" w:hAnsi="Times New Roman" w:hint="eastAsia"/>
          <w:i w:val="0"/>
        </w:rPr>
        <w:t>Мультиплексор</w:t>
      </w:r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 U3440 </w:t>
      </w:r>
      <w:proofErr w:type="gramStart"/>
      <w:r w:rsidRPr="00772498">
        <w:rPr>
          <w:rStyle w:val="FontStyle189"/>
          <w:rFonts w:ascii="Times New Roman" w:hAnsi="Times New Roman" w:hint="eastAsia"/>
          <w:i w:val="0"/>
        </w:rPr>
        <w:t>от</w:t>
      </w:r>
      <w:proofErr w:type="spellStart"/>
      <w:proofErr w:type="gramEnd"/>
      <w:r w:rsidRPr="00772498">
        <w:rPr>
          <w:rStyle w:val="FontStyle189"/>
          <w:rFonts w:ascii="Times New Roman" w:hAnsi="Times New Roman"/>
          <w:i w:val="0"/>
          <w:lang w:val="en-US"/>
        </w:rPr>
        <w:t>OlenCom</w:t>
      </w:r>
      <w:proofErr w:type="spellEnd"/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 Electronics </w:t>
      </w:r>
      <w:proofErr w:type="spellStart"/>
      <w:r w:rsidRPr="00772498">
        <w:rPr>
          <w:rStyle w:val="FontStyle189"/>
          <w:rFonts w:ascii="Times New Roman" w:hAnsi="Times New Roman" w:hint="eastAsia"/>
          <w:i w:val="0"/>
        </w:rPr>
        <w:t>предоставляетдоступктакиминтерфейсамкак</w:t>
      </w:r>
      <w:proofErr w:type="spellEnd"/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 E1, 10/100Base-T </w:t>
      </w:r>
      <w:r w:rsidRPr="00772498">
        <w:rPr>
          <w:rStyle w:val="FontStyle189"/>
          <w:rFonts w:ascii="Times New Roman" w:hAnsi="Times New Roman" w:hint="eastAsia"/>
          <w:i w:val="0"/>
        </w:rPr>
        <w:t>роутер</w:t>
      </w:r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, G.703, RS-232, V.35, E&amp;M, FXS, FXO, U </w:t>
      </w:r>
      <w:r w:rsidRPr="00772498">
        <w:rPr>
          <w:rStyle w:val="FontStyle189"/>
          <w:rFonts w:ascii="Times New Roman" w:hAnsi="Times New Roman" w:hint="eastAsia"/>
          <w:i w:val="0"/>
        </w:rPr>
        <w:t>тип</w:t>
      </w:r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 (ISDN), MDSL, </w:t>
      </w:r>
      <w:r w:rsidRPr="00772498">
        <w:rPr>
          <w:rStyle w:val="FontStyle189"/>
          <w:rFonts w:ascii="Times New Roman" w:hAnsi="Times New Roman" w:hint="eastAsia"/>
          <w:i w:val="0"/>
        </w:rPr>
        <w:t>и</w:t>
      </w:r>
      <w:r w:rsidRPr="00772498">
        <w:rPr>
          <w:rStyle w:val="FontStyle189"/>
          <w:rFonts w:ascii="Times New Roman" w:hAnsi="Times New Roman"/>
          <w:i w:val="0"/>
          <w:lang w:val="en-US"/>
        </w:rPr>
        <w:t xml:space="preserve"> G.SHDSL.</w:t>
      </w:r>
    </w:p>
    <w:p w:rsidR="00C843C3" w:rsidRPr="003E4155" w:rsidRDefault="00C843C3" w:rsidP="00C843C3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  <w:lang w:val="en-US"/>
        </w:rPr>
      </w:pPr>
      <w:r w:rsidRPr="003E4155">
        <w:rPr>
          <w:rStyle w:val="FontStyle189"/>
          <w:rFonts w:ascii="Times New Roman" w:hAnsi="Times New Roman"/>
          <w:i w:val="0"/>
          <w:lang w:val="en-US"/>
        </w:rPr>
        <w:t xml:space="preserve">U3440 - </w:t>
      </w:r>
      <w:proofErr w:type="spellStart"/>
      <w:r w:rsidRPr="00090601">
        <w:rPr>
          <w:rStyle w:val="FontStyle189"/>
          <w:rFonts w:ascii="Times New Roman" w:hAnsi="Times New Roman" w:hint="eastAsia"/>
          <w:i w:val="0"/>
        </w:rPr>
        <w:t>этоузелполногокросс</w:t>
      </w:r>
      <w:proofErr w:type="spellEnd"/>
      <w:r w:rsidRPr="003E4155">
        <w:rPr>
          <w:rStyle w:val="FontStyle189"/>
          <w:rFonts w:ascii="Times New Roman" w:hAnsi="Times New Roman"/>
          <w:i w:val="0"/>
          <w:lang w:val="en-US"/>
        </w:rPr>
        <w:t>-</w:t>
      </w:r>
      <w:proofErr w:type="spellStart"/>
      <w:r w:rsidRPr="00090601">
        <w:rPr>
          <w:rStyle w:val="FontStyle189"/>
          <w:rFonts w:ascii="Times New Roman" w:hAnsi="Times New Roman" w:hint="eastAsia"/>
          <w:i w:val="0"/>
        </w:rPr>
        <w:t>коннектаиможетиспользоватьсякакмини</w:t>
      </w:r>
      <w:proofErr w:type="spellEnd"/>
      <w:r w:rsidRPr="003E4155">
        <w:rPr>
          <w:rStyle w:val="FontStyle189"/>
          <w:rFonts w:ascii="Times New Roman" w:hAnsi="Times New Roman"/>
          <w:i w:val="0"/>
          <w:lang w:val="en-US"/>
        </w:rPr>
        <w:t xml:space="preserve">-DACS. </w:t>
      </w:r>
      <w:proofErr w:type="spellStart"/>
      <w:r>
        <w:rPr>
          <w:rStyle w:val="FontStyle189"/>
          <w:rFonts w:ascii="Times New Roman" w:hAnsi="Times New Roman"/>
          <w:i w:val="0"/>
        </w:rPr>
        <w:t>О</w:t>
      </w:r>
      <w:r w:rsidRPr="00090601">
        <w:rPr>
          <w:rStyle w:val="FontStyle189"/>
          <w:rFonts w:ascii="Times New Roman" w:hAnsi="Times New Roman" w:hint="eastAsia"/>
          <w:i w:val="0"/>
        </w:rPr>
        <w:t>динилиболее</w:t>
      </w:r>
      <w:proofErr w:type="spellEnd"/>
      <w:r w:rsidRPr="003E4155">
        <w:rPr>
          <w:rStyle w:val="FontStyle189"/>
          <w:rFonts w:ascii="Times New Roman" w:hAnsi="Times New Roman"/>
          <w:i w:val="0"/>
          <w:lang w:val="en-US"/>
        </w:rPr>
        <w:t xml:space="preserve"> WAN </w:t>
      </w:r>
      <w:proofErr w:type="spellStart"/>
      <w:r w:rsidRPr="00090601">
        <w:rPr>
          <w:rStyle w:val="FontStyle189"/>
          <w:rFonts w:ascii="Times New Roman" w:hAnsi="Times New Roman" w:hint="eastAsia"/>
          <w:i w:val="0"/>
        </w:rPr>
        <w:t>портовмогутбытьиспользованыдляфункции</w:t>
      </w:r>
      <w:r w:rsidRPr="003E4155">
        <w:rPr>
          <w:rStyle w:val="FontStyle189"/>
          <w:rFonts w:ascii="Times New Roman" w:hAnsi="Times New Roman"/>
          <w:i w:val="0"/>
          <w:lang w:val="en-US"/>
        </w:rPr>
        <w:t>Drop&amp;Insert</w:t>
      </w:r>
      <w:r w:rsidRPr="00090601">
        <w:rPr>
          <w:rStyle w:val="FontStyle189"/>
          <w:rFonts w:ascii="Times New Roman" w:hAnsi="Times New Roman" w:hint="eastAsia"/>
          <w:i w:val="0"/>
        </w:rPr>
        <w:t>сдробнымиЕ</w:t>
      </w:r>
      <w:proofErr w:type="spellEnd"/>
      <w:r w:rsidRPr="003E4155">
        <w:rPr>
          <w:rStyle w:val="FontStyle189"/>
          <w:rFonts w:ascii="Times New Roman" w:hAnsi="Times New Roman"/>
          <w:i w:val="0"/>
          <w:lang w:val="en-US"/>
        </w:rPr>
        <w:t>1</w:t>
      </w:r>
      <w:r w:rsidRPr="00090601">
        <w:rPr>
          <w:rStyle w:val="FontStyle189"/>
          <w:rFonts w:ascii="Times New Roman" w:hAnsi="Times New Roman" w:hint="eastAsia"/>
          <w:i w:val="0"/>
        </w:rPr>
        <w:t>потоками</w:t>
      </w:r>
      <w:r w:rsidRPr="003E4155">
        <w:rPr>
          <w:rStyle w:val="FontStyle189"/>
          <w:rFonts w:ascii="Times New Roman" w:hAnsi="Times New Roman"/>
          <w:i w:val="0"/>
          <w:lang w:val="en-US"/>
        </w:rPr>
        <w:t xml:space="preserve">, </w:t>
      </w:r>
      <w:proofErr w:type="spellStart"/>
      <w:r w:rsidRPr="00090601">
        <w:rPr>
          <w:rStyle w:val="FontStyle189"/>
          <w:rFonts w:ascii="Times New Roman" w:hAnsi="Times New Roman" w:hint="eastAsia"/>
          <w:i w:val="0"/>
        </w:rPr>
        <w:t>которыемогутбытьмультиплексированывполныйпотокЕ</w:t>
      </w:r>
      <w:proofErr w:type="spellEnd"/>
      <w:r w:rsidRPr="003E4155">
        <w:rPr>
          <w:rStyle w:val="FontStyle189"/>
          <w:rFonts w:ascii="Times New Roman" w:hAnsi="Times New Roman"/>
          <w:i w:val="0"/>
          <w:lang w:val="en-US"/>
        </w:rPr>
        <w:t>1.</w:t>
      </w:r>
    </w:p>
    <w:p w:rsidR="00C843C3" w:rsidRPr="00090601" w:rsidRDefault="00C843C3" w:rsidP="00C843C3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proofErr w:type="spellStart"/>
      <w:r w:rsidRPr="00090601">
        <w:rPr>
          <w:rStyle w:val="FontStyle189"/>
          <w:rFonts w:ascii="Times New Roman" w:hAnsi="Times New Roman" w:hint="eastAsia"/>
          <w:i w:val="0"/>
        </w:rPr>
        <w:t>Функциярезервированиявозможнаприиспользованиисдвоенного</w:t>
      </w:r>
      <w:proofErr w:type="spellEnd"/>
      <w:r w:rsidRPr="00090601">
        <w:rPr>
          <w:rStyle w:val="FontStyle189"/>
          <w:rFonts w:ascii="Times New Roman" w:hAnsi="Times New Roman"/>
          <w:i w:val="0"/>
        </w:rPr>
        <w:t xml:space="preserve"> CPU </w:t>
      </w:r>
      <w:r w:rsidRPr="00090601">
        <w:rPr>
          <w:rStyle w:val="FontStyle189"/>
          <w:rFonts w:ascii="Times New Roman" w:hAnsi="Times New Roman" w:hint="eastAsia"/>
          <w:i w:val="0"/>
        </w:rPr>
        <w:t>контроллера</w:t>
      </w:r>
      <w:r w:rsidRPr="00090601">
        <w:rPr>
          <w:rStyle w:val="FontStyle189"/>
          <w:rFonts w:ascii="Times New Roman" w:hAnsi="Times New Roman"/>
          <w:i w:val="0"/>
        </w:rPr>
        <w:t xml:space="preserve">, </w:t>
      </w:r>
      <w:r w:rsidRPr="00090601">
        <w:rPr>
          <w:rStyle w:val="FontStyle189"/>
          <w:rFonts w:ascii="Times New Roman" w:hAnsi="Times New Roman" w:hint="eastAsia"/>
          <w:i w:val="0"/>
        </w:rPr>
        <w:t>атакжедляисточникаэлектропитания</w:t>
      </w:r>
      <w:proofErr w:type="gramStart"/>
      <w:r w:rsidRPr="00090601">
        <w:rPr>
          <w:rStyle w:val="FontStyle189"/>
          <w:rFonts w:ascii="Times New Roman" w:hAnsi="Times New Roman"/>
          <w:i w:val="0"/>
        </w:rPr>
        <w:t>,</w:t>
      </w:r>
      <w:r w:rsidRPr="00090601">
        <w:rPr>
          <w:rStyle w:val="FontStyle189"/>
          <w:rFonts w:ascii="Times New Roman" w:hAnsi="Times New Roman" w:hint="eastAsia"/>
          <w:i w:val="0"/>
        </w:rPr>
        <w:t>ч</w:t>
      </w:r>
      <w:proofErr w:type="gramEnd"/>
      <w:r w:rsidRPr="00090601">
        <w:rPr>
          <w:rStyle w:val="FontStyle189"/>
          <w:rFonts w:ascii="Times New Roman" w:hAnsi="Times New Roman" w:hint="eastAsia"/>
          <w:i w:val="0"/>
        </w:rPr>
        <w:t>тоявляетсяотличнымдополнениемприиспользованиивприложенияхкритичныхкпотеретрафика</w:t>
      </w:r>
      <w:r w:rsidRPr="00090601">
        <w:rPr>
          <w:rStyle w:val="FontStyle189"/>
          <w:rFonts w:ascii="Times New Roman" w:hAnsi="Times New Roman"/>
          <w:i w:val="0"/>
        </w:rPr>
        <w:t xml:space="preserve">. </w:t>
      </w:r>
      <w:r w:rsidRPr="00090601">
        <w:rPr>
          <w:rStyle w:val="FontStyle189"/>
          <w:rFonts w:ascii="Times New Roman" w:hAnsi="Times New Roman" w:hint="eastAsia"/>
          <w:i w:val="0"/>
        </w:rPr>
        <w:t>Ихотякорзинанесодержитиненуждаетсявохлаждении</w:t>
      </w:r>
      <w:r w:rsidRPr="00090601">
        <w:rPr>
          <w:rStyle w:val="FontStyle189"/>
          <w:rFonts w:ascii="Times New Roman" w:hAnsi="Times New Roman"/>
          <w:i w:val="0"/>
        </w:rPr>
        <w:t xml:space="preserve">, </w:t>
      </w:r>
      <w:r w:rsidRPr="00090601">
        <w:rPr>
          <w:rStyle w:val="FontStyle189"/>
          <w:rFonts w:ascii="Times New Roman" w:hAnsi="Times New Roman" w:hint="eastAsia"/>
          <w:i w:val="0"/>
        </w:rPr>
        <w:t>возможноиспользованиеполкивентиляторов</w:t>
      </w:r>
      <w:r w:rsidRPr="00090601">
        <w:rPr>
          <w:rStyle w:val="FontStyle189"/>
          <w:rFonts w:ascii="Times New Roman" w:hAnsi="Times New Roman"/>
          <w:i w:val="0"/>
        </w:rPr>
        <w:t>.</w:t>
      </w:r>
    </w:p>
    <w:p w:rsidR="00C843C3" w:rsidRPr="00090601" w:rsidRDefault="00C843C3" w:rsidP="00C843C3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090601">
        <w:rPr>
          <w:rStyle w:val="FontStyle189"/>
          <w:rFonts w:ascii="Times New Roman" w:hAnsi="Times New Roman"/>
          <w:i w:val="0"/>
        </w:rPr>
        <w:t xml:space="preserve">U3440 </w:t>
      </w:r>
      <w:r w:rsidRPr="00090601">
        <w:rPr>
          <w:rStyle w:val="FontStyle189"/>
          <w:rFonts w:ascii="Times New Roman" w:hAnsi="Times New Roman" w:hint="eastAsia"/>
          <w:i w:val="0"/>
        </w:rPr>
        <w:t>поддерживаетлокальноеуправлениеидиагностику</w:t>
      </w:r>
      <w:r w:rsidRPr="00090601">
        <w:rPr>
          <w:rStyle w:val="FontStyle189"/>
          <w:rFonts w:ascii="Times New Roman" w:hAnsi="Times New Roman"/>
          <w:i w:val="0"/>
        </w:rPr>
        <w:t xml:space="preserve">, </w:t>
      </w:r>
      <w:r w:rsidRPr="00090601">
        <w:rPr>
          <w:rStyle w:val="FontStyle189"/>
          <w:rFonts w:ascii="Times New Roman" w:hAnsi="Times New Roman" w:hint="eastAsia"/>
          <w:i w:val="0"/>
        </w:rPr>
        <w:t>через</w:t>
      </w:r>
      <w:r w:rsidRPr="00090601">
        <w:rPr>
          <w:rStyle w:val="FontStyle189"/>
          <w:rFonts w:ascii="Times New Roman" w:hAnsi="Times New Roman"/>
          <w:i w:val="0"/>
        </w:rPr>
        <w:t xml:space="preserve"> 2-</w:t>
      </w:r>
      <w:r w:rsidRPr="00090601">
        <w:rPr>
          <w:rStyle w:val="FontStyle189"/>
          <w:rFonts w:ascii="Times New Roman" w:hAnsi="Times New Roman" w:hint="eastAsia"/>
          <w:i w:val="0"/>
        </w:rPr>
        <w:t>хстрочный</w:t>
      </w:r>
      <w:r w:rsidRPr="00090601">
        <w:rPr>
          <w:rStyle w:val="FontStyle189"/>
          <w:rFonts w:ascii="Times New Roman" w:hAnsi="Times New Roman"/>
          <w:i w:val="0"/>
        </w:rPr>
        <w:t xml:space="preserve">, 40 </w:t>
      </w:r>
      <w:r w:rsidRPr="00090601">
        <w:rPr>
          <w:rStyle w:val="FontStyle189"/>
          <w:rFonts w:ascii="Times New Roman" w:hAnsi="Times New Roman" w:hint="eastAsia"/>
          <w:i w:val="0"/>
        </w:rPr>
        <w:t>символьный</w:t>
      </w:r>
      <w:r w:rsidRPr="00090601">
        <w:rPr>
          <w:rStyle w:val="FontStyle189"/>
          <w:rFonts w:ascii="Times New Roman" w:hAnsi="Times New Roman"/>
          <w:i w:val="0"/>
        </w:rPr>
        <w:t xml:space="preserve"> LCD </w:t>
      </w:r>
      <w:r w:rsidRPr="00090601">
        <w:rPr>
          <w:rStyle w:val="FontStyle189"/>
          <w:rFonts w:ascii="Times New Roman" w:hAnsi="Times New Roman" w:hint="eastAsia"/>
          <w:i w:val="0"/>
        </w:rPr>
        <w:t>дисплейиклавиатурунапереднейпанелиилииспользуя</w:t>
      </w:r>
      <w:r w:rsidRPr="00090601">
        <w:rPr>
          <w:rStyle w:val="FontStyle189"/>
          <w:rFonts w:ascii="Times New Roman" w:hAnsi="Times New Roman"/>
          <w:i w:val="0"/>
        </w:rPr>
        <w:t xml:space="preserve"> VT-100 </w:t>
      </w:r>
      <w:r w:rsidRPr="00090601">
        <w:rPr>
          <w:rStyle w:val="FontStyle189"/>
          <w:rFonts w:ascii="Times New Roman" w:hAnsi="Times New Roman" w:hint="eastAsia"/>
          <w:i w:val="0"/>
        </w:rPr>
        <w:t>терминалчерезконсольныйпорт</w:t>
      </w:r>
      <w:r w:rsidRPr="00090601">
        <w:rPr>
          <w:rStyle w:val="FontStyle189"/>
          <w:rFonts w:ascii="Times New Roman" w:hAnsi="Times New Roman"/>
          <w:i w:val="0"/>
        </w:rPr>
        <w:t xml:space="preserve">. </w:t>
      </w:r>
    </w:p>
    <w:p w:rsidR="00C843C3" w:rsidRPr="00772498" w:rsidRDefault="00C843C3" w:rsidP="00C843C3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  <w:r w:rsidRPr="00772498">
        <w:rPr>
          <w:rStyle w:val="FontStyle189"/>
          <w:rFonts w:ascii="Times New Roman" w:hAnsi="Times New Roman" w:hint="eastAsia"/>
          <w:i w:val="0"/>
        </w:rPr>
        <w:t>Мультиплексор</w:t>
      </w:r>
      <w:r w:rsidRPr="00772498">
        <w:rPr>
          <w:rStyle w:val="FontStyle189"/>
          <w:rFonts w:ascii="Times New Roman" w:hAnsi="Times New Roman"/>
          <w:i w:val="0"/>
        </w:rPr>
        <w:t xml:space="preserve"> U3440 </w:t>
      </w:r>
      <w:r w:rsidRPr="00772498">
        <w:rPr>
          <w:rStyle w:val="FontStyle189"/>
          <w:rFonts w:ascii="Times New Roman" w:hAnsi="Times New Roman" w:hint="eastAsia"/>
          <w:i w:val="0"/>
        </w:rPr>
        <w:t>выполненввидежесткойкорзины</w:t>
      </w:r>
      <w:r w:rsidRPr="00772498">
        <w:rPr>
          <w:rStyle w:val="FontStyle189"/>
          <w:rFonts w:ascii="Times New Roman" w:hAnsi="Times New Roman"/>
          <w:i w:val="0"/>
        </w:rPr>
        <w:t xml:space="preserve">, </w:t>
      </w:r>
      <w:r w:rsidRPr="00772498">
        <w:rPr>
          <w:rStyle w:val="FontStyle189"/>
          <w:rFonts w:ascii="Times New Roman" w:hAnsi="Times New Roman" w:hint="eastAsia"/>
          <w:i w:val="0"/>
        </w:rPr>
        <w:t>сделаннойизукрепленногоалюминия</w:t>
      </w:r>
      <w:r w:rsidRPr="00772498">
        <w:rPr>
          <w:rStyle w:val="FontStyle189"/>
          <w:rFonts w:ascii="Times New Roman" w:hAnsi="Times New Roman"/>
          <w:i w:val="0"/>
        </w:rPr>
        <w:t xml:space="preserve">, </w:t>
      </w:r>
      <w:r w:rsidRPr="00772498">
        <w:rPr>
          <w:rStyle w:val="FontStyle189"/>
          <w:rFonts w:ascii="Times New Roman" w:hAnsi="Times New Roman" w:hint="eastAsia"/>
          <w:i w:val="0"/>
        </w:rPr>
        <w:t>чтодаетэтомуустройствуболеепрочнуюконструкциюибольшийсрокслужбы</w:t>
      </w:r>
      <w:r w:rsidRPr="00772498">
        <w:rPr>
          <w:rStyle w:val="FontStyle189"/>
          <w:rFonts w:ascii="Times New Roman" w:hAnsi="Times New Roman"/>
          <w:i w:val="0"/>
        </w:rPr>
        <w:t>.</w:t>
      </w:r>
    </w:p>
    <w:p w:rsidR="00EC6D99" w:rsidRPr="007B5BFC" w:rsidRDefault="00EC6D99" w:rsidP="007B5BFC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</w:p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6" w:name="_Toc346782744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 xml:space="preserve">2.4 </w:t>
      </w:r>
      <w:r w:rsidR="00964110"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Маршрутизатор</w:t>
      </w:r>
      <w:bookmarkEnd w:id="6"/>
    </w:p>
    <w:p w:rsidR="00EC6D99" w:rsidRPr="007B5BFC" w:rsidRDefault="00EC6D99" w:rsidP="007B5BFC">
      <w:pPr>
        <w:pStyle w:val="Style106"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</w:p>
    <w:p w:rsidR="00EC6D99" w:rsidRPr="007B5BFC" w:rsidRDefault="00EC6D99" w:rsidP="00A260AC">
      <w:pPr>
        <w:rPr>
          <w:rStyle w:val="FontStyle189"/>
          <w:rFonts w:ascii="Times New Roman" w:hAnsi="Times New Roman"/>
          <w:i w:val="0"/>
        </w:rPr>
      </w:pPr>
      <w:r w:rsidRPr="00C010D0">
        <w:rPr>
          <w:rStyle w:val="FontStyle189"/>
          <w:rFonts w:ascii="Times New Roman" w:hAnsi="Times New Roman"/>
          <w:i w:val="0"/>
        </w:rPr>
        <w:t xml:space="preserve">В качестве </w:t>
      </w:r>
      <w:proofErr w:type="spellStart"/>
      <w:r w:rsidR="00964110">
        <w:rPr>
          <w:rStyle w:val="FontStyle189"/>
          <w:rFonts w:ascii="Times New Roman" w:hAnsi="Times New Roman"/>
          <w:i w:val="0"/>
        </w:rPr>
        <w:t>маршрутизатор</w:t>
      </w:r>
      <w:proofErr w:type="spellEnd"/>
      <w:r w:rsidRPr="00C010D0">
        <w:rPr>
          <w:rStyle w:val="FontStyle189"/>
          <w:rFonts w:ascii="Times New Roman" w:hAnsi="Times New Roman"/>
          <w:i w:val="0"/>
        </w:rPr>
        <w:t xml:space="preserve"> применен </w:t>
      </w:r>
      <w:proofErr w:type="spellStart"/>
      <w:r w:rsidR="003B786A">
        <w:rPr>
          <w:rStyle w:val="FontStyle189"/>
          <w:rFonts w:ascii="Times New Roman" w:hAnsi="Times New Roman"/>
          <w:i w:val="0"/>
        </w:rPr>
        <w:t>Cisco</w:t>
      </w:r>
      <w:proofErr w:type="spellEnd"/>
      <w:r w:rsidR="003B786A">
        <w:rPr>
          <w:rStyle w:val="FontStyle189"/>
          <w:rFonts w:ascii="Times New Roman" w:hAnsi="Times New Roman"/>
          <w:i w:val="0"/>
        </w:rPr>
        <w:t xml:space="preserve"> 1921/К</w:t>
      </w:r>
      <w:proofErr w:type="gramStart"/>
      <w:r w:rsidR="00C6493F">
        <w:rPr>
          <w:rStyle w:val="FontStyle189"/>
          <w:rFonts w:ascii="Times New Roman" w:hAnsi="Times New Roman"/>
          <w:i w:val="0"/>
        </w:rPr>
        <w:t>2</w:t>
      </w:r>
      <w:proofErr w:type="gramEnd"/>
      <w:r w:rsidR="00C6493F">
        <w:rPr>
          <w:rStyle w:val="FontStyle189"/>
          <w:rFonts w:ascii="Times New Roman" w:hAnsi="Times New Roman"/>
          <w:i w:val="0"/>
        </w:rPr>
        <w:t>.</w:t>
      </w:r>
    </w:p>
    <w:p w:rsidR="00EC6D99" w:rsidRPr="00D2226F" w:rsidRDefault="00EC6D99" w:rsidP="00A260AC">
      <w:pPr>
        <w:rPr>
          <w:rStyle w:val="FontStyle189"/>
          <w:rFonts w:ascii="Times New Roman" w:hAnsi="Times New Roman"/>
          <w:i w:val="0"/>
        </w:rPr>
      </w:pPr>
      <w:r w:rsidRPr="007B5BFC">
        <w:rPr>
          <w:rStyle w:val="FontStyle189"/>
          <w:rFonts w:ascii="Times New Roman" w:hAnsi="Times New Roman"/>
          <w:i w:val="0"/>
        </w:rPr>
        <w:t xml:space="preserve">Серии </w:t>
      </w:r>
      <w:r w:rsidR="003B786A">
        <w:rPr>
          <w:rStyle w:val="FontStyle189"/>
          <w:rFonts w:ascii="Times New Roman" w:hAnsi="Times New Roman"/>
          <w:i w:val="0"/>
        </w:rPr>
        <w:t>1921</w:t>
      </w:r>
      <w:r w:rsidRPr="007B5BFC">
        <w:rPr>
          <w:rStyle w:val="FontStyle189"/>
          <w:rFonts w:ascii="Times New Roman" w:hAnsi="Times New Roman"/>
          <w:i w:val="0"/>
        </w:rPr>
        <w:t xml:space="preserve"> коммутаторов </w:t>
      </w:r>
      <w:proofErr w:type="spellStart"/>
      <w:r w:rsidRPr="007B5BFC">
        <w:rPr>
          <w:rStyle w:val="FontStyle189"/>
          <w:rFonts w:ascii="Times New Roman" w:hAnsi="Times New Roman"/>
          <w:i w:val="0"/>
        </w:rPr>
        <w:t>Ethernet</w:t>
      </w:r>
      <w:proofErr w:type="spellEnd"/>
      <w:r w:rsidRPr="007B5BFC">
        <w:rPr>
          <w:rStyle w:val="FontStyle189"/>
          <w:rFonts w:ascii="Times New Roman" w:hAnsi="Times New Roman"/>
          <w:i w:val="0"/>
        </w:rPr>
        <w:t xml:space="preserve"> с фиксированной конфигурацией, </w:t>
      </w:r>
      <w:proofErr w:type="gramStart"/>
      <w:r w:rsidRPr="007B5BFC">
        <w:rPr>
          <w:rStyle w:val="FontStyle189"/>
          <w:rFonts w:ascii="Times New Roman" w:hAnsi="Times New Roman"/>
          <w:i w:val="0"/>
        </w:rPr>
        <w:t>поддерживающая</w:t>
      </w:r>
      <w:proofErr w:type="gramEnd"/>
      <w:r w:rsidRPr="007B5BFC">
        <w:rPr>
          <w:rStyle w:val="FontStyle189"/>
          <w:rFonts w:ascii="Times New Roman" w:hAnsi="Times New Roman"/>
          <w:i w:val="0"/>
        </w:rPr>
        <w:t xml:space="preserve"> стандарт IEEE 802.3af (</w:t>
      </w:r>
      <w:proofErr w:type="spellStart"/>
      <w:r w:rsidRPr="007B5BFC">
        <w:rPr>
          <w:rStyle w:val="FontStyle189"/>
          <w:rFonts w:ascii="Times New Roman" w:hAnsi="Times New Roman"/>
          <w:i w:val="0"/>
        </w:rPr>
        <w:t>PoweroverEthernet</w:t>
      </w:r>
      <w:proofErr w:type="spellEnd"/>
      <w:r w:rsidRPr="007B5BFC">
        <w:rPr>
          <w:rStyle w:val="FontStyle189"/>
          <w:rFonts w:ascii="Times New Roman" w:hAnsi="Times New Roman"/>
          <w:i w:val="0"/>
        </w:rPr>
        <w:t xml:space="preserve">), а также </w:t>
      </w:r>
      <w:proofErr w:type="spellStart"/>
      <w:r w:rsidRPr="007B5BFC">
        <w:rPr>
          <w:rStyle w:val="FontStyle189"/>
          <w:rFonts w:ascii="Times New Roman" w:hAnsi="Times New Roman"/>
          <w:i w:val="0"/>
        </w:rPr>
        <w:t>CiscoInlinePower</w:t>
      </w:r>
      <w:proofErr w:type="spellEnd"/>
      <w:r w:rsidRPr="007B5BFC">
        <w:rPr>
          <w:rStyle w:val="FontStyle189"/>
          <w:rFonts w:ascii="Times New Roman" w:hAnsi="Times New Roman"/>
          <w:i w:val="0"/>
        </w:rPr>
        <w:t xml:space="preserve"> (</w:t>
      </w:r>
      <w:proofErr w:type="spellStart"/>
      <w:r w:rsidRPr="007B5BFC">
        <w:rPr>
          <w:rStyle w:val="FontStyle189"/>
          <w:rFonts w:ascii="Times New Roman" w:hAnsi="Times New Roman"/>
          <w:i w:val="0"/>
        </w:rPr>
        <w:t>prestandard</w:t>
      </w:r>
      <w:r w:rsidRPr="00D2226F">
        <w:rPr>
          <w:rStyle w:val="FontStyle189"/>
          <w:rFonts w:ascii="Times New Roman" w:hAnsi="Times New Roman"/>
          <w:i w:val="0"/>
        </w:rPr>
        <w:t>PoE</w:t>
      </w:r>
      <w:proofErr w:type="spellEnd"/>
      <w:r w:rsidRPr="00D2226F">
        <w:rPr>
          <w:rStyle w:val="FontStyle189"/>
          <w:rFonts w:ascii="Times New Roman" w:hAnsi="Times New Roman"/>
          <w:i w:val="0"/>
        </w:rPr>
        <w:t>). Коммутаторы серии предназначены для применения на уровне доступа.</w:t>
      </w:r>
    </w:p>
    <w:p w:rsidR="00EC6D99" w:rsidRDefault="003B786A" w:rsidP="00A260AC">
      <w:pPr>
        <w:rPr>
          <w:rStyle w:val="FontStyle189"/>
          <w:rFonts w:ascii="Times New Roman" w:hAnsi="Times New Roman"/>
          <w:i w:val="0"/>
        </w:rPr>
      </w:pPr>
      <w:proofErr w:type="spellStart"/>
      <w:r>
        <w:rPr>
          <w:rStyle w:val="FontStyle189"/>
          <w:rFonts w:ascii="Times New Roman" w:hAnsi="Times New Roman"/>
          <w:i w:val="0"/>
        </w:rPr>
        <w:t>Cisco</w:t>
      </w:r>
      <w:proofErr w:type="spellEnd"/>
      <w:r>
        <w:rPr>
          <w:rStyle w:val="FontStyle189"/>
          <w:rFonts w:ascii="Times New Roman" w:hAnsi="Times New Roman"/>
          <w:i w:val="0"/>
        </w:rPr>
        <w:t xml:space="preserve"> 1921/К</w:t>
      </w:r>
      <w:proofErr w:type="gramStart"/>
      <w:r>
        <w:rPr>
          <w:rStyle w:val="FontStyle189"/>
          <w:rFonts w:ascii="Times New Roman" w:hAnsi="Times New Roman"/>
          <w:i w:val="0"/>
        </w:rPr>
        <w:t>9</w:t>
      </w:r>
      <w:proofErr w:type="gramEnd"/>
      <w:r w:rsidR="00EC6D99" w:rsidRPr="00D2226F">
        <w:rPr>
          <w:rStyle w:val="FontStyle189"/>
          <w:rFonts w:ascii="Times New Roman" w:hAnsi="Times New Roman"/>
          <w:i w:val="0"/>
        </w:rPr>
        <w:t xml:space="preserve"> идеально подходят для организации сетевой инфраструктуры при внедрении новых продуктов, например IP телефонов, точек радиодоступа, систем управления зданием, видеокамер и т. д.</w:t>
      </w:r>
    </w:p>
    <w:p w:rsidR="00C843C3" w:rsidRPr="00D2226F" w:rsidRDefault="00C843C3" w:rsidP="00A260AC">
      <w:pPr>
        <w:rPr>
          <w:rStyle w:val="FontStyle189"/>
          <w:rFonts w:ascii="Times New Roman" w:hAnsi="Times New Roman"/>
          <w:i w:val="0"/>
        </w:rPr>
      </w:pPr>
    </w:p>
    <w:p w:rsidR="00EC6D99" w:rsidRPr="00A260AC" w:rsidRDefault="00EC6D99" w:rsidP="00A260AC">
      <w:pPr>
        <w:rPr>
          <w:rStyle w:val="FontStyle189"/>
          <w:rFonts w:ascii="Times New Roman" w:hAnsi="Times New Roman"/>
          <w:i w:val="0"/>
        </w:rPr>
      </w:pPr>
      <w:r w:rsidRPr="00A260AC">
        <w:rPr>
          <w:rStyle w:val="FontStyle189"/>
          <w:rFonts w:ascii="Times New Roman" w:hAnsi="Times New Roman"/>
          <w:i w:val="0"/>
        </w:rPr>
        <w:t xml:space="preserve">Внешний вид </w:t>
      </w:r>
      <w:r w:rsidRPr="00D2226F">
        <w:rPr>
          <w:rStyle w:val="FontStyle189"/>
          <w:rFonts w:ascii="Times New Roman" w:hAnsi="Times New Roman"/>
          <w:i w:val="0"/>
        </w:rPr>
        <w:t xml:space="preserve">коммутатора </w:t>
      </w:r>
      <w:r w:rsidRPr="00A260AC">
        <w:rPr>
          <w:rStyle w:val="FontStyle189"/>
          <w:rFonts w:ascii="Times New Roman" w:hAnsi="Times New Roman"/>
          <w:i w:val="0"/>
        </w:rPr>
        <w:t xml:space="preserve">представлен на рисунке </w:t>
      </w:r>
      <w:r w:rsidR="00C6493F" w:rsidRPr="00A260AC">
        <w:rPr>
          <w:rStyle w:val="FontStyle189"/>
          <w:rFonts w:ascii="Times New Roman" w:hAnsi="Times New Roman"/>
          <w:i w:val="0"/>
        </w:rPr>
        <w:t>2.</w:t>
      </w:r>
      <w:r w:rsidRPr="00A260AC">
        <w:rPr>
          <w:rStyle w:val="FontStyle189"/>
          <w:rFonts w:ascii="Times New Roman" w:hAnsi="Times New Roman"/>
          <w:i w:val="0"/>
        </w:rPr>
        <w:t>4.</w:t>
      </w:r>
    </w:p>
    <w:p w:rsidR="00EC6D99" w:rsidRPr="00D2226F" w:rsidRDefault="00964110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rFonts w:cs="Franklin Gothic Medium Cond"/>
          <w:i/>
          <w:noProof/>
          <w:color w:val="000000"/>
        </w:rPr>
        <w:drawing>
          <wp:inline distT="0" distB="0" distL="0" distR="0">
            <wp:extent cx="6058894" cy="820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8373" t="41480" r="24036" b="47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51" cy="820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rStyle w:val="FontStyle189"/>
          <w:rFonts w:ascii="Times New Roman" w:hAnsi="Times New Roman"/>
          <w:i w:val="0"/>
        </w:rPr>
        <w:t xml:space="preserve">Рисунок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 xml:space="preserve">4 – Внешний вид </w:t>
      </w:r>
      <w:proofErr w:type="spellStart"/>
      <w:r w:rsidR="00964110">
        <w:rPr>
          <w:rStyle w:val="FontStyle189"/>
          <w:rFonts w:ascii="Times New Roman" w:hAnsi="Times New Roman"/>
          <w:i w:val="0"/>
        </w:rPr>
        <w:t>маршрутизатора</w:t>
      </w:r>
      <w:r w:rsidR="003B786A">
        <w:rPr>
          <w:rStyle w:val="FontStyle189"/>
          <w:rFonts w:ascii="Times New Roman" w:hAnsi="Times New Roman"/>
          <w:i w:val="0"/>
        </w:rPr>
        <w:t>Cisco</w:t>
      </w:r>
      <w:proofErr w:type="spellEnd"/>
      <w:r w:rsidR="003B786A">
        <w:rPr>
          <w:rStyle w:val="FontStyle189"/>
          <w:rFonts w:ascii="Times New Roman" w:hAnsi="Times New Roman"/>
          <w:i w:val="0"/>
        </w:rPr>
        <w:t xml:space="preserve"> 1921/К</w:t>
      </w:r>
      <w:proofErr w:type="gramStart"/>
      <w:r w:rsidR="003B786A">
        <w:rPr>
          <w:rStyle w:val="FontStyle189"/>
          <w:rFonts w:ascii="Times New Roman" w:hAnsi="Times New Roman"/>
          <w:i w:val="0"/>
        </w:rPr>
        <w:t>9</w:t>
      </w:r>
      <w:proofErr w:type="gramEnd"/>
    </w:p>
    <w:p w:rsidR="00EC6D99" w:rsidRPr="00A260AC" w:rsidRDefault="00EC6D99" w:rsidP="00A260AC">
      <w:pPr>
        <w:rPr>
          <w:rStyle w:val="FontStyle189"/>
          <w:rFonts w:ascii="Times New Roman" w:hAnsi="Times New Roman"/>
          <w:i w:val="0"/>
        </w:rPr>
      </w:pPr>
      <w:r w:rsidRPr="00A260AC">
        <w:rPr>
          <w:rStyle w:val="FontStyle189"/>
          <w:rFonts w:ascii="Times New Roman" w:hAnsi="Times New Roman"/>
          <w:i w:val="0"/>
        </w:rPr>
        <w:t xml:space="preserve">Коммутатор </w:t>
      </w:r>
      <w:proofErr w:type="spellStart"/>
      <w:r w:rsidR="003B786A" w:rsidRPr="00A260AC">
        <w:rPr>
          <w:rStyle w:val="FontStyle189"/>
          <w:rFonts w:ascii="Times New Roman" w:hAnsi="Times New Roman"/>
          <w:i w:val="0"/>
        </w:rPr>
        <w:t>Cisco</w:t>
      </w:r>
      <w:proofErr w:type="spellEnd"/>
      <w:r w:rsidR="003B786A" w:rsidRPr="00A260AC">
        <w:rPr>
          <w:rStyle w:val="FontStyle189"/>
          <w:rFonts w:ascii="Times New Roman" w:hAnsi="Times New Roman"/>
          <w:i w:val="0"/>
        </w:rPr>
        <w:t xml:space="preserve"> 1921/К9</w:t>
      </w:r>
      <w:r w:rsidRPr="00A260AC">
        <w:rPr>
          <w:rStyle w:val="FontStyle189"/>
          <w:rFonts w:ascii="Times New Roman" w:hAnsi="Times New Roman"/>
          <w:i w:val="0"/>
        </w:rPr>
        <w:t xml:space="preserve">имеет технические характеристики, указанные в таблице </w:t>
      </w:r>
      <w:r w:rsidR="00C6493F" w:rsidRPr="00A260AC">
        <w:rPr>
          <w:rStyle w:val="FontStyle189"/>
          <w:rFonts w:ascii="Times New Roman" w:hAnsi="Times New Roman"/>
          <w:i w:val="0"/>
        </w:rPr>
        <w:t>2.</w:t>
      </w:r>
      <w:r w:rsidRPr="00A260AC">
        <w:rPr>
          <w:rStyle w:val="FontStyle189"/>
          <w:rFonts w:ascii="Times New Roman" w:hAnsi="Times New Roman"/>
          <w:i w:val="0"/>
        </w:rPr>
        <w:t>4</w:t>
      </w:r>
    </w:p>
    <w:p w:rsidR="00EC6D99" w:rsidRPr="00D2226F" w:rsidRDefault="00EC6D99" w:rsidP="000C294E">
      <w:pPr>
        <w:pStyle w:val="Style106"/>
        <w:widowControl/>
        <w:tabs>
          <w:tab w:val="left" w:pos="709"/>
        </w:tabs>
        <w:spacing w:line="276" w:lineRule="auto"/>
        <w:ind w:left="709" w:firstLine="0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>4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26"/>
        <w:gridCol w:w="5621"/>
      </w:tblGrid>
      <w:tr w:rsidR="00EC6D99" w:rsidRPr="00D2226F" w:rsidTr="00EC6D99">
        <w:tc>
          <w:tcPr>
            <w:tcW w:w="4126" w:type="dxa"/>
            <w:vAlign w:val="center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D2226F">
              <w:rPr>
                <w:rFonts w:ascii="Times New Roman" w:hAnsi="Times New Roman"/>
              </w:rPr>
              <w:t>Характеристика</w:t>
            </w:r>
          </w:p>
        </w:tc>
        <w:tc>
          <w:tcPr>
            <w:tcW w:w="5621" w:type="dxa"/>
            <w:vAlign w:val="center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D2226F">
              <w:rPr>
                <w:rFonts w:ascii="Times New Roman" w:hAnsi="Times New Roman"/>
              </w:rPr>
              <w:t>Значение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Корпус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монтируемый в шкаф-стойку корпус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высота в стойке: 1U</w:t>
            </w:r>
          </w:p>
        </w:tc>
      </w:tr>
      <w:tr w:rsidR="00EC6D99" w:rsidRPr="003E4155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Тип сети</w:t>
            </w:r>
          </w:p>
        </w:tc>
        <w:tc>
          <w:tcPr>
            <w:tcW w:w="5621" w:type="dxa"/>
            <w:hideMark/>
          </w:tcPr>
          <w:p w:rsidR="00EC6D99" w:rsidRPr="00265776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265776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Gigabit Ethernet, Fast Ethernet, Ethernet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lastRenderedPageBreak/>
              <w:t>Кол-во базовых портов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24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Индикаторы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активное соединение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- </w:t>
            </w: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полнодуплекс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./</w:t>
            </w: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полудуплекс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 Режим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соединение со скоростью 10 Мб/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, 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100 Мб/</w:t>
            </w:r>
            <w:proofErr w:type="gram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</w:t>
            </w:r>
            <w:proofErr w:type="gramEnd"/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уровень загрузки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целостность соединения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Поддерживаемые стандарты</w:t>
            </w:r>
          </w:p>
        </w:tc>
        <w:tc>
          <w:tcPr>
            <w:tcW w:w="5621" w:type="dxa"/>
            <w:hideMark/>
          </w:tcPr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802.1D (Transparent Bridging)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802.1p (Prioritizing)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802.1Q (VLAN)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802.1X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802.3 (Ethernet)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802.3ab (TP Gigabit Ethernet)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 xml:space="preserve">- IEEE 802.3af (power over </w:t>
            </w:r>
            <w:proofErr w:type="spellStart"/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ethernet</w:t>
            </w:r>
            <w:proofErr w:type="spellEnd"/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802.3u (Fast Ethernet)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IEEE 802.3x (Flow Control)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IEEE 802.3z (</w:t>
            </w: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GigabitEthernet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</w:t>
            </w:r>
          </w:p>
        </w:tc>
      </w:tr>
      <w:tr w:rsidR="00EC6D99" w:rsidRPr="00D2226F" w:rsidTr="00EC6D99">
        <w:tc>
          <w:tcPr>
            <w:tcW w:w="9747" w:type="dxa"/>
            <w:gridSpan w:val="2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Дополнительные характеристики</w:t>
            </w:r>
          </w:p>
        </w:tc>
      </w:tr>
      <w:tr w:rsidR="00EC6D99" w:rsidRPr="003E4155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Протоколы удаленного управления</w:t>
            </w:r>
          </w:p>
        </w:tc>
        <w:tc>
          <w:tcPr>
            <w:tcW w:w="5621" w:type="dxa"/>
            <w:hideMark/>
          </w:tcPr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RMON (RMON 2.0)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SNMP 3.0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SSH</w:t>
            </w:r>
          </w:p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- Telnet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Скорость пересылки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 Гбит/сек.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Среда передачи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Ethernet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10baseT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категория 3/4/5 НВП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скорость передачи до 10 Мбит/сек.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длина сегмента до 100 м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Ethernet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100BaseTX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категория 5 НВП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скорость передачи до 100 Мбит/сек.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длина сегмента до 100 м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Ethernet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1000BaseT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категория 5 НВП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скорость передачи до 1000 Мбит/сек.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длина сегмента до 100 м</w:t>
            </w:r>
          </w:p>
        </w:tc>
      </w:tr>
      <w:tr w:rsidR="00EC6D99" w:rsidRPr="00EC6D99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Интерфейсы</w:t>
            </w:r>
          </w:p>
        </w:tc>
        <w:tc>
          <w:tcPr>
            <w:tcW w:w="5621" w:type="dxa"/>
            <w:hideMark/>
          </w:tcPr>
          <w:p w:rsidR="00EC6D99" w:rsidRPr="00EC6D99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EC6D99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24 x Ethernet 10/100/1000BaseT • RJ-45 (half / full duplex mode)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 x слота расширения • SFP (</w:t>
            </w:r>
            <w:proofErr w:type="spell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uplink</w:t>
            </w:r>
            <w:proofErr w:type="spell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Электропитание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внутренний блок питания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- 110 / 230В (перемен</w:t>
            </w:r>
            <w:proofErr w:type="gram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.т</w:t>
            </w:r>
            <w:proofErr w:type="gram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ок)</w:t>
            </w:r>
          </w:p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- потребляемая мощность 100 Вт</w:t>
            </w:r>
          </w:p>
        </w:tc>
      </w:tr>
      <w:tr w:rsidR="00EC6D99" w:rsidRPr="00D2226F" w:rsidTr="00EC6D99">
        <w:tc>
          <w:tcPr>
            <w:tcW w:w="4126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Габариты (В 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x</w:t>
            </w:r>
            <w:proofErr w:type="gramStart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Ш</w:t>
            </w:r>
            <w:proofErr w:type="gramEnd"/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x</w:t>
            </w: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Г)</w:t>
            </w:r>
          </w:p>
        </w:tc>
        <w:tc>
          <w:tcPr>
            <w:tcW w:w="5621" w:type="dxa"/>
            <w:hideMark/>
          </w:tcPr>
          <w:p w:rsidR="00EC6D99" w:rsidRPr="00D2226F" w:rsidRDefault="00EC6D99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37.8 x 4.4 x 44.5 см, </w:t>
            </w:r>
          </w:p>
        </w:tc>
      </w:tr>
      <w:tr w:rsidR="002047EF" w:rsidRPr="00D2226F" w:rsidTr="00EC6D99">
        <w:tc>
          <w:tcPr>
            <w:tcW w:w="4126" w:type="dxa"/>
            <w:hideMark/>
          </w:tcPr>
          <w:p w:rsidR="002047EF" w:rsidRPr="00D2226F" w:rsidRDefault="002047EF" w:rsidP="00EC6D99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Вес</w:t>
            </w:r>
          </w:p>
        </w:tc>
        <w:tc>
          <w:tcPr>
            <w:tcW w:w="5621" w:type="dxa"/>
            <w:hideMark/>
          </w:tcPr>
          <w:p w:rsidR="002047EF" w:rsidRPr="00D2226F" w:rsidRDefault="002047EF" w:rsidP="002047EF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2226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5.4 кг</w:t>
            </w:r>
          </w:p>
        </w:tc>
      </w:tr>
    </w:tbl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7" w:name="_Toc346782745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 xml:space="preserve">2.5 </w:t>
      </w:r>
      <w:r w:rsidR="00444FFF"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 xml:space="preserve">Система электропитания </w:t>
      </w:r>
      <w:proofErr w:type="spellStart"/>
      <w:r w:rsidR="00444FFF"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MiniPackSystem</w:t>
      </w:r>
      <w:bookmarkEnd w:id="7"/>
      <w:proofErr w:type="spellEnd"/>
    </w:p>
    <w:p w:rsidR="00EC6D99" w:rsidRPr="00D2226F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709"/>
        <w:rPr>
          <w:rStyle w:val="FontStyle189"/>
          <w:rFonts w:ascii="Times New Roman" w:hAnsi="Times New Roman"/>
          <w:i w:val="0"/>
        </w:rPr>
      </w:pPr>
    </w:p>
    <w:p w:rsidR="00EC6D99" w:rsidRPr="007B5BFC" w:rsidRDefault="00444FFF" w:rsidP="00A260AC">
      <w:pPr>
        <w:rPr>
          <w:rStyle w:val="FontStyle189"/>
          <w:rFonts w:ascii="Times New Roman" w:hAnsi="Times New Roman"/>
          <w:i w:val="0"/>
        </w:rPr>
      </w:pPr>
      <w:r w:rsidRPr="00444FFF">
        <w:rPr>
          <w:rStyle w:val="FontStyle189"/>
          <w:rFonts w:ascii="Times New Roman" w:hAnsi="Times New Roman"/>
          <w:i w:val="0"/>
        </w:rPr>
        <w:t xml:space="preserve">AC/DC система постоянного тока 220/48 </w:t>
      </w:r>
      <w:proofErr w:type="spellStart"/>
      <w:r w:rsidRPr="00444FFF">
        <w:rPr>
          <w:rStyle w:val="FontStyle189"/>
          <w:rFonts w:ascii="Times New Roman" w:hAnsi="Times New Roman"/>
          <w:i w:val="0"/>
        </w:rPr>
        <w:t>MinipackSystem</w:t>
      </w:r>
      <w:proofErr w:type="spellEnd"/>
      <w:r w:rsidRPr="00444FFF">
        <w:rPr>
          <w:rStyle w:val="FontStyle189"/>
          <w:rFonts w:ascii="Times New Roman" w:hAnsi="Times New Roman"/>
          <w:i w:val="0"/>
        </w:rPr>
        <w:t xml:space="preserve"> 1U 48V разработана для обеспечения требований максимальной мощности при компактных размерах систем питания постоянного тока. Система постоянного тока AC/DC </w:t>
      </w:r>
      <w:proofErr w:type="spellStart"/>
      <w:r w:rsidRPr="00444FFF">
        <w:rPr>
          <w:rStyle w:val="FontStyle189"/>
          <w:rFonts w:ascii="Times New Roman" w:hAnsi="Times New Roman"/>
          <w:i w:val="0"/>
        </w:rPr>
        <w:t>MinipackSystem</w:t>
      </w:r>
      <w:proofErr w:type="spellEnd"/>
      <w:r w:rsidRPr="00444FFF">
        <w:rPr>
          <w:rStyle w:val="FontStyle189"/>
          <w:rFonts w:ascii="Times New Roman" w:hAnsi="Times New Roman"/>
          <w:i w:val="0"/>
        </w:rPr>
        <w:t xml:space="preserve"> 1U 48V идеально подходит для питания оборудования напряжением 48В, с возможностью увеличения мощности, простым обслуживанием и высокой надежностью, при минимальных размерах.</w:t>
      </w:r>
    </w:p>
    <w:p w:rsidR="00EC6D99" w:rsidRPr="007B5BFC" w:rsidRDefault="00EC6D99" w:rsidP="00A260AC">
      <w:pPr>
        <w:rPr>
          <w:rStyle w:val="FontStyle189"/>
          <w:rFonts w:ascii="Times New Roman" w:hAnsi="Times New Roman"/>
          <w:i w:val="0"/>
        </w:rPr>
      </w:pPr>
      <w:r w:rsidRPr="007B5BFC">
        <w:rPr>
          <w:rStyle w:val="FontStyle189"/>
          <w:rFonts w:ascii="Times New Roman" w:hAnsi="Times New Roman"/>
          <w:i w:val="0"/>
        </w:rPr>
        <w:t xml:space="preserve">Внешний вид </w:t>
      </w:r>
      <w:r w:rsidR="002A22AE">
        <w:rPr>
          <w:rStyle w:val="FontStyle189"/>
          <w:rFonts w:ascii="Times New Roman" w:hAnsi="Times New Roman"/>
          <w:i w:val="0"/>
        </w:rPr>
        <w:t>С</w:t>
      </w:r>
      <w:r w:rsidR="00444FFF">
        <w:rPr>
          <w:rStyle w:val="FontStyle189"/>
          <w:rFonts w:ascii="Times New Roman" w:hAnsi="Times New Roman"/>
          <w:i w:val="0"/>
        </w:rPr>
        <w:t>ПТ</w:t>
      </w:r>
      <w:r w:rsidRPr="007B5BFC">
        <w:rPr>
          <w:rStyle w:val="FontStyle189"/>
          <w:rFonts w:ascii="Times New Roman" w:hAnsi="Times New Roman"/>
          <w:i w:val="0"/>
        </w:rPr>
        <w:t xml:space="preserve">представлен на рисунке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7B5BFC">
        <w:rPr>
          <w:rStyle w:val="FontStyle189"/>
          <w:rFonts w:ascii="Times New Roman" w:hAnsi="Times New Roman"/>
          <w:i w:val="0"/>
        </w:rPr>
        <w:t>5.</w:t>
      </w:r>
    </w:p>
    <w:p w:rsidR="00EC6D99" w:rsidRPr="00D2226F" w:rsidRDefault="00444FFF" w:rsidP="00444FFF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rFonts w:ascii="Times New Roman" w:hAnsi="Times New Roman" w:cs="Franklin Gothic Medium Cond"/>
          <w:iCs/>
          <w:noProof/>
          <w:color w:val="000000"/>
        </w:rPr>
        <w:lastRenderedPageBreak/>
        <w:drawing>
          <wp:inline distT="0" distB="0" distL="0" distR="0">
            <wp:extent cx="4518831" cy="1023444"/>
            <wp:effectExtent l="19050" t="0" r="0" b="0"/>
            <wp:docPr id="3" name="Рисунок 3" descr="D:\__Проект подстанции\Материал по ТС\Электропитание\Система питания\P3NpemU9b3JnJmlkPTQ1MTMyM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__Проект подстанции\Материал по ТС\Электропитание\Система питания\P3NpemU9b3JnJmlkPTQ1MTMyMg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5556" r="1764" b="19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123" cy="1025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444FFF" w:rsidRDefault="00EC6D99" w:rsidP="00444FFF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Рисунок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 xml:space="preserve">5 – Внешний вид </w:t>
      </w:r>
      <w:proofErr w:type="spellStart"/>
      <w:r w:rsidR="00444FFF" w:rsidRPr="00444FFF">
        <w:rPr>
          <w:rStyle w:val="FontStyle189"/>
          <w:rFonts w:ascii="Times New Roman" w:hAnsi="Times New Roman"/>
          <w:i w:val="0"/>
        </w:rPr>
        <w:t>MinipackSystem</w:t>
      </w:r>
      <w:proofErr w:type="spellEnd"/>
      <w:r w:rsidR="00444FFF" w:rsidRPr="00444FFF">
        <w:rPr>
          <w:rStyle w:val="FontStyle189"/>
          <w:rFonts w:ascii="Times New Roman" w:hAnsi="Times New Roman"/>
          <w:i w:val="0"/>
        </w:rPr>
        <w:t xml:space="preserve"> 1U 48V</w:t>
      </w:r>
      <w:r w:rsidR="00444FFF">
        <w:rPr>
          <w:rStyle w:val="FontStyle189"/>
          <w:rFonts w:ascii="Times New Roman" w:hAnsi="Times New Roman"/>
          <w:i w:val="0"/>
        </w:rPr>
        <w:t xml:space="preserve"> 1,6 </w:t>
      </w:r>
      <w:proofErr w:type="spellStart"/>
      <w:r w:rsidR="00444FFF">
        <w:rPr>
          <w:rStyle w:val="FontStyle189"/>
          <w:rFonts w:ascii="Times New Roman" w:hAnsi="Times New Roman"/>
          <w:i w:val="0"/>
        </w:rPr>
        <w:t>kW</w:t>
      </w:r>
      <w:proofErr w:type="spellEnd"/>
    </w:p>
    <w:p w:rsidR="00EC6D99" w:rsidRPr="007B5BFC" w:rsidRDefault="00444FFF" w:rsidP="00A260AC">
      <w:pPr>
        <w:rPr>
          <w:rStyle w:val="FontStyle189"/>
          <w:rFonts w:ascii="Times New Roman" w:hAnsi="Times New Roman"/>
          <w:i w:val="0"/>
        </w:rPr>
      </w:pPr>
      <w:r>
        <w:rPr>
          <w:rStyle w:val="FontStyle189"/>
          <w:rFonts w:ascii="Times New Roman" w:hAnsi="Times New Roman"/>
          <w:i w:val="0"/>
        </w:rPr>
        <w:t xml:space="preserve">Система электропитания </w:t>
      </w:r>
      <w:proofErr w:type="spellStart"/>
      <w:r w:rsidRPr="00444FFF">
        <w:rPr>
          <w:rStyle w:val="FontStyle189"/>
          <w:rFonts w:ascii="Times New Roman" w:hAnsi="Times New Roman"/>
          <w:i w:val="0"/>
        </w:rPr>
        <w:t>MinipackSystem</w:t>
      </w:r>
      <w:proofErr w:type="spellEnd"/>
      <w:r w:rsidRPr="00444FFF">
        <w:rPr>
          <w:rStyle w:val="FontStyle189"/>
          <w:rFonts w:ascii="Times New Roman" w:hAnsi="Times New Roman"/>
          <w:i w:val="0"/>
        </w:rPr>
        <w:t xml:space="preserve"> 1U 48V</w:t>
      </w:r>
      <w:r>
        <w:rPr>
          <w:rStyle w:val="FontStyle189"/>
          <w:rFonts w:ascii="Times New Roman" w:hAnsi="Times New Roman"/>
          <w:i w:val="0"/>
        </w:rPr>
        <w:t xml:space="preserve"> 1,6 </w:t>
      </w:r>
      <w:proofErr w:type="spellStart"/>
      <w:r>
        <w:rPr>
          <w:rStyle w:val="FontStyle189"/>
          <w:rFonts w:ascii="Times New Roman" w:hAnsi="Times New Roman"/>
          <w:i w:val="0"/>
        </w:rPr>
        <w:t>kW</w:t>
      </w:r>
      <w:proofErr w:type="spellEnd"/>
      <w:r w:rsidR="00EC6D99" w:rsidRPr="007B5BFC">
        <w:rPr>
          <w:rStyle w:val="FontStyle189"/>
          <w:rFonts w:ascii="Times New Roman" w:hAnsi="Times New Roman"/>
          <w:i w:val="0"/>
        </w:rPr>
        <w:t xml:space="preserve"> имеет технические характеристики, указанные в таблице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="00EC6D99" w:rsidRPr="007B5BFC">
        <w:rPr>
          <w:rStyle w:val="FontStyle189"/>
          <w:rFonts w:ascii="Times New Roman" w:hAnsi="Times New Roman"/>
          <w:i w:val="0"/>
        </w:rPr>
        <w:t>5</w:t>
      </w:r>
    </w:p>
    <w:p w:rsidR="00FC4B78" w:rsidRPr="00D2226F" w:rsidRDefault="00EC6D99" w:rsidP="000C294E">
      <w:pPr>
        <w:pStyle w:val="Style106"/>
        <w:widowControl/>
        <w:tabs>
          <w:tab w:val="left" w:pos="709"/>
          <w:tab w:val="left" w:pos="851"/>
        </w:tabs>
        <w:spacing w:line="276" w:lineRule="auto"/>
        <w:ind w:left="709" w:firstLine="0"/>
        <w:rPr>
          <w:rFonts w:ascii="Times New Roman" w:hAnsi="Times New Roman"/>
        </w:rPr>
      </w:pPr>
      <w:r w:rsidRPr="007B5BFC"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7B5BFC">
        <w:rPr>
          <w:rStyle w:val="FontStyle189"/>
          <w:rFonts w:ascii="Times New Roman" w:hAnsi="Times New Roman"/>
          <w:i w:val="0"/>
        </w:rPr>
        <w:t>5</w:t>
      </w:r>
    </w:p>
    <w:tbl>
      <w:tblPr>
        <w:tblpPr w:leftFromText="180" w:rightFromText="180" w:vertAnchor="text" w:horzAnchor="margin" w:tblpY="16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FC4B78" w:rsidRPr="00D2226F" w:rsidTr="00373086">
        <w:tc>
          <w:tcPr>
            <w:tcW w:w="4785" w:type="dxa"/>
            <w:vAlign w:val="center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Характеристика</w:t>
            </w:r>
          </w:p>
        </w:tc>
        <w:tc>
          <w:tcPr>
            <w:tcW w:w="4786" w:type="dxa"/>
            <w:vAlign w:val="center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Значение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Тип </w:t>
            </w:r>
          </w:p>
        </w:tc>
        <w:tc>
          <w:tcPr>
            <w:tcW w:w="4786" w:type="dxa"/>
          </w:tcPr>
          <w:p w:rsidR="00FC4B78" w:rsidRPr="004765F4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AC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  <w:t>/DC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Выходная мощность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16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0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0 Вт</w:t>
            </w:r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(33.4</w:t>
            </w:r>
            <w:proofErr w:type="gramStart"/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А</w:t>
            </w:r>
            <w:proofErr w:type="gramEnd"/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при 48В)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D8333F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Автоматы защиты сети (нагрузка)</w:t>
            </w:r>
          </w:p>
        </w:tc>
        <w:tc>
          <w:tcPr>
            <w:tcW w:w="4786" w:type="dxa"/>
          </w:tcPr>
          <w:p w:rsidR="00FC4B78" w:rsidRPr="00D8333F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4х(2-16А)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D8333F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  <w:lang w:val="en-US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Автоматы защиты сети (батареи)</w:t>
            </w:r>
          </w:p>
        </w:tc>
        <w:tc>
          <w:tcPr>
            <w:tcW w:w="4786" w:type="dxa"/>
          </w:tcPr>
          <w:p w:rsidR="00FC4B78" w:rsidRPr="00D8333F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2 (макс. 250А каждый)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D8333F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Программируемое</w:t>
            </w:r>
          </w:p>
        </w:tc>
        <w:tc>
          <w:tcPr>
            <w:tcW w:w="4786" w:type="dxa"/>
          </w:tcPr>
          <w:p w:rsidR="00FC4B78" w:rsidRPr="00D8333F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8333F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LVD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Время переключения на батарею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 мс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Количество выходных разъемов питания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6</w:t>
            </w:r>
          </w:p>
        </w:tc>
      </w:tr>
      <w:tr w:rsidR="00FC4B78" w:rsidRPr="00D2226F" w:rsidTr="00373086">
        <w:tc>
          <w:tcPr>
            <w:tcW w:w="9571" w:type="dxa"/>
            <w:gridSpan w:val="2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Управление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Возможность установки в стойку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  <w:tr w:rsidR="00FC4B78" w:rsidRPr="00D2226F" w:rsidTr="00373086">
        <w:tc>
          <w:tcPr>
            <w:tcW w:w="9571" w:type="dxa"/>
            <w:gridSpan w:val="2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Батарея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Время зарядки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8 час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Возможность замены батарей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Горячая замена батарей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  <w:tr w:rsidR="00FC4B78" w:rsidRPr="00D2226F" w:rsidTr="00373086">
        <w:tc>
          <w:tcPr>
            <w:tcW w:w="9571" w:type="dxa"/>
            <w:gridSpan w:val="2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Дополнительная информация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Цвет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серебристый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Высота (в юнитах)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U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Габариты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82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x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44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x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300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мм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Вес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 кг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(без выпрямителей)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Рабочая температура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-40 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…</w:t>
            </w:r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+75C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На входе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1-фазное напряжение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На выходе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896DAD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48VDC (43.5-57.6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Входное напряжение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85 - </w:t>
            </w: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30</w:t>
            </w: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0</w:t>
            </w:r>
            <w:proofErr w:type="gramStart"/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В</w:t>
            </w:r>
            <w:proofErr w:type="gramEnd"/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Входная частота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47 - 63 Гц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FC4B7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Стабильность выходного напряжения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± 5 %</w:t>
            </w:r>
          </w:p>
        </w:tc>
      </w:tr>
      <w:tr w:rsidR="00FC4B78" w:rsidRPr="00D2226F" w:rsidTr="00373086">
        <w:tc>
          <w:tcPr>
            <w:tcW w:w="9571" w:type="dxa"/>
            <w:gridSpan w:val="2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Функциональность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Отображение информации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светодиодные индикаторы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Звуковая сигнализация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  <w:tr w:rsidR="00FC4B78" w:rsidRPr="00D2226F" w:rsidTr="00373086">
        <w:tc>
          <w:tcPr>
            <w:tcW w:w="9571" w:type="dxa"/>
            <w:gridSpan w:val="2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Защита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Защита от перегрузки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  <w:tr w:rsidR="00FC4B78" w:rsidRPr="00D2226F" w:rsidTr="00373086">
        <w:tc>
          <w:tcPr>
            <w:tcW w:w="4785" w:type="dxa"/>
          </w:tcPr>
          <w:p w:rsidR="00FC4B78" w:rsidRPr="007B5BFC" w:rsidRDefault="00FC4B78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Фильтрация помех </w:t>
            </w:r>
          </w:p>
        </w:tc>
        <w:tc>
          <w:tcPr>
            <w:tcW w:w="4786" w:type="dxa"/>
          </w:tcPr>
          <w:p w:rsidR="00FC4B78" w:rsidRPr="007B5BFC" w:rsidRDefault="00FC4B78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7B5BFC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есть</w:t>
            </w:r>
          </w:p>
        </w:tc>
      </w:tr>
    </w:tbl>
    <w:p w:rsidR="00EC6D99" w:rsidRPr="00D2226F" w:rsidRDefault="00EC6D99" w:rsidP="00EC6D99">
      <w:pPr>
        <w:pStyle w:val="22"/>
        <w:tabs>
          <w:tab w:val="left" w:pos="-3240"/>
          <w:tab w:val="left" w:pos="-3060"/>
          <w:tab w:val="left" w:pos="709"/>
        </w:tabs>
        <w:spacing w:before="120" w:line="276" w:lineRule="auto"/>
        <w:jc w:val="center"/>
        <w:outlineLvl w:val="0"/>
        <w:rPr>
          <w:sz w:val="20"/>
          <w:szCs w:val="20"/>
        </w:rPr>
      </w:pPr>
    </w:p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8" w:name="_Toc346782746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 xml:space="preserve">2.6 </w:t>
      </w:r>
      <w:r w:rsidR="00FC4B78"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Аккумуляторная батарея</w:t>
      </w:r>
      <w:bookmarkEnd w:id="8"/>
    </w:p>
    <w:p w:rsidR="00EC6D99" w:rsidRPr="00D2226F" w:rsidRDefault="002A22AE" w:rsidP="00A260AC">
      <w:pPr>
        <w:rPr>
          <w:rStyle w:val="FontStyle189"/>
          <w:rFonts w:ascii="Times New Roman" w:hAnsi="Times New Roman"/>
          <w:i w:val="0"/>
        </w:rPr>
      </w:pPr>
      <w:proofErr w:type="gramStart"/>
      <w:r w:rsidRPr="002A22AE">
        <w:rPr>
          <w:rStyle w:val="FontStyle189"/>
          <w:rFonts w:ascii="Times New Roman" w:hAnsi="Times New Roman"/>
          <w:i w:val="0"/>
        </w:rPr>
        <w:t>Аккумуляторные батареи CSB серии GPL - батареи общего применения c увеличенным сроком службы в буферном режиме по сравнению с серией GP до 10 лет при температуре 25 °С. Аккумуляторная батарея CSB GPL 12400 предназначена для длительной эксплуатации в источниках бесперебойного питания систем телекоммуникации и связи, другом оборудовании и может использоваться как в буферном, так и в циклическом режимах.</w:t>
      </w:r>
      <w:proofErr w:type="gramEnd"/>
    </w:p>
    <w:p w:rsidR="00EC6D99" w:rsidRPr="00D2226F" w:rsidRDefault="00EC6D99" w:rsidP="00A260AC">
      <w:pPr>
        <w:rPr>
          <w:rStyle w:val="FontStyle189"/>
          <w:rFonts w:ascii="Times New Roman" w:hAnsi="Times New Roman"/>
          <w:i w:val="0"/>
          <w:iCs w:val="0"/>
        </w:rPr>
      </w:pPr>
      <w:r w:rsidRPr="00D2226F">
        <w:rPr>
          <w:rStyle w:val="FontStyle189"/>
          <w:rFonts w:ascii="Times New Roman" w:hAnsi="Times New Roman"/>
          <w:i w:val="0"/>
          <w:iCs w:val="0"/>
        </w:rPr>
        <w:t xml:space="preserve">Внешний вид </w:t>
      </w:r>
      <w:r w:rsidR="002A22AE">
        <w:rPr>
          <w:rStyle w:val="FontStyle189"/>
          <w:rFonts w:ascii="Times New Roman" w:hAnsi="Times New Roman"/>
          <w:i w:val="0"/>
        </w:rPr>
        <w:t>АБ</w:t>
      </w:r>
      <w:r w:rsidRPr="00D2226F">
        <w:rPr>
          <w:rStyle w:val="FontStyle189"/>
          <w:rFonts w:ascii="Times New Roman" w:hAnsi="Times New Roman"/>
          <w:i w:val="0"/>
          <w:iCs w:val="0"/>
        </w:rPr>
        <w:t xml:space="preserve">представлен на рисунке </w:t>
      </w:r>
      <w:r w:rsidR="00C6493F">
        <w:rPr>
          <w:rStyle w:val="FontStyle189"/>
          <w:rFonts w:ascii="Times New Roman" w:hAnsi="Times New Roman"/>
          <w:i w:val="0"/>
          <w:iCs w:val="0"/>
        </w:rPr>
        <w:t>2.</w:t>
      </w:r>
      <w:r w:rsidRPr="00D2226F">
        <w:rPr>
          <w:rStyle w:val="FontStyle189"/>
          <w:rFonts w:ascii="Times New Roman" w:hAnsi="Times New Roman"/>
          <w:i w:val="0"/>
          <w:iCs w:val="0"/>
        </w:rPr>
        <w:t>6.</w:t>
      </w:r>
    </w:p>
    <w:p w:rsidR="00EC6D99" w:rsidRPr="00D2226F" w:rsidRDefault="00DA72A6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rFonts w:ascii="Times New Roman" w:hAnsi="Times New Roman" w:cs="Franklin Gothic Medium Cond"/>
          <w:iCs/>
          <w:noProof/>
          <w:color w:val="000000"/>
        </w:rPr>
        <w:lastRenderedPageBreak/>
        <w:drawing>
          <wp:inline distT="0" distB="0" distL="0" distR="0">
            <wp:extent cx="2217116" cy="191068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2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116" cy="1910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D2226F" w:rsidRDefault="00EC6D99" w:rsidP="00A260AC">
      <w:pPr>
        <w:ind w:firstLine="0"/>
        <w:jc w:val="center"/>
        <w:rPr>
          <w:rStyle w:val="FontStyle189"/>
          <w:rFonts w:ascii="Times New Roman" w:hAnsi="Times New Roman"/>
          <w:i w:val="0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Рисунок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 xml:space="preserve">6 – Внешний вид </w:t>
      </w:r>
      <w:r w:rsidR="002A22AE">
        <w:rPr>
          <w:rStyle w:val="FontStyle189"/>
          <w:rFonts w:ascii="Times New Roman" w:hAnsi="Times New Roman"/>
          <w:i w:val="0"/>
        </w:rPr>
        <w:t>а</w:t>
      </w:r>
      <w:r w:rsidR="002A22AE" w:rsidRPr="002A22AE">
        <w:rPr>
          <w:rStyle w:val="FontStyle189"/>
          <w:rFonts w:ascii="Times New Roman" w:hAnsi="Times New Roman"/>
          <w:i w:val="0"/>
        </w:rPr>
        <w:t>ккумуляторн</w:t>
      </w:r>
      <w:r w:rsidR="002A22AE">
        <w:rPr>
          <w:rStyle w:val="FontStyle189"/>
          <w:rFonts w:ascii="Times New Roman" w:hAnsi="Times New Roman"/>
          <w:i w:val="0"/>
        </w:rPr>
        <w:t>ой</w:t>
      </w:r>
      <w:r w:rsidR="002A22AE" w:rsidRPr="002A22AE">
        <w:rPr>
          <w:rStyle w:val="FontStyle189"/>
          <w:rFonts w:ascii="Times New Roman" w:hAnsi="Times New Roman"/>
          <w:i w:val="0"/>
        </w:rPr>
        <w:t xml:space="preserve"> батаре</w:t>
      </w:r>
      <w:r w:rsidR="002A22AE">
        <w:rPr>
          <w:rStyle w:val="FontStyle189"/>
          <w:rFonts w:ascii="Times New Roman" w:hAnsi="Times New Roman"/>
          <w:i w:val="0"/>
        </w:rPr>
        <w:t>и</w:t>
      </w:r>
      <w:r w:rsidR="002A22AE" w:rsidRPr="002A22AE">
        <w:rPr>
          <w:rStyle w:val="FontStyle189"/>
          <w:rFonts w:ascii="Times New Roman" w:hAnsi="Times New Roman"/>
          <w:i w:val="0"/>
        </w:rPr>
        <w:t xml:space="preserve"> CSB GPL 12400</w:t>
      </w:r>
    </w:p>
    <w:p w:rsidR="00EC6D99" w:rsidRPr="007B5BFC" w:rsidRDefault="002A22AE" w:rsidP="00A260AC">
      <w:pPr>
        <w:rPr>
          <w:rStyle w:val="FontStyle189"/>
          <w:rFonts w:ascii="Times New Roman" w:hAnsi="Times New Roman"/>
          <w:i w:val="0"/>
        </w:rPr>
      </w:pPr>
      <w:r w:rsidRPr="002A22AE">
        <w:rPr>
          <w:rStyle w:val="FontStyle189"/>
          <w:rFonts w:ascii="Times New Roman" w:hAnsi="Times New Roman"/>
          <w:i w:val="0"/>
        </w:rPr>
        <w:t xml:space="preserve">Аккумуляторная батарея CSB GPL 12400 </w:t>
      </w:r>
      <w:r w:rsidR="00EC6D99" w:rsidRPr="007B5BFC">
        <w:rPr>
          <w:rStyle w:val="FontStyle189"/>
          <w:rFonts w:ascii="Times New Roman" w:hAnsi="Times New Roman"/>
          <w:i w:val="0"/>
        </w:rPr>
        <w:t xml:space="preserve"> имеет технические характеристики, указанные в таблице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="00EC6D99" w:rsidRPr="007B5BFC">
        <w:rPr>
          <w:rStyle w:val="FontStyle189"/>
          <w:rFonts w:ascii="Times New Roman" w:hAnsi="Times New Roman"/>
          <w:i w:val="0"/>
        </w:rPr>
        <w:t>6.</w:t>
      </w:r>
    </w:p>
    <w:p w:rsidR="00EC6D99" w:rsidRDefault="00EC6D99" w:rsidP="00A260AC">
      <w:pPr>
        <w:rPr>
          <w:rStyle w:val="FontStyle189"/>
          <w:rFonts w:ascii="Times New Roman" w:hAnsi="Times New Roman"/>
          <w:i w:val="0"/>
          <w:lang w:val="en-US"/>
        </w:rPr>
      </w:pPr>
      <w:r w:rsidRPr="00D2226F"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Pr="00D2226F">
        <w:rPr>
          <w:rStyle w:val="FontStyle189"/>
          <w:rFonts w:ascii="Times New Roman" w:hAnsi="Times New Roman"/>
          <w:i w:val="0"/>
        </w:rPr>
        <w:t>6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37"/>
        <w:gridCol w:w="4838"/>
      </w:tblGrid>
      <w:tr w:rsidR="00DA72A6" w:rsidRPr="00D2226F" w:rsidTr="00373086">
        <w:tc>
          <w:tcPr>
            <w:tcW w:w="4837" w:type="dxa"/>
            <w:vAlign w:val="center"/>
          </w:tcPr>
          <w:p w:rsidR="00DA72A6" w:rsidRPr="007B5BFC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Характеристика</w:t>
            </w:r>
          </w:p>
        </w:tc>
        <w:tc>
          <w:tcPr>
            <w:tcW w:w="4838" w:type="dxa"/>
            <w:vAlign w:val="center"/>
          </w:tcPr>
          <w:p w:rsidR="00DA72A6" w:rsidRPr="007B5BFC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5BFC">
              <w:rPr>
                <w:rFonts w:ascii="Times New Roman" w:hAnsi="Times New Roman"/>
                <w:sz w:val="20"/>
                <w:szCs w:val="20"/>
              </w:rPr>
              <w:t>Значение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Напряжение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12</w:t>
            </w:r>
            <w:proofErr w:type="gram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В</w:t>
            </w:r>
            <w:proofErr w:type="gramEnd"/>
          </w:p>
        </w:tc>
      </w:tr>
      <w:tr w:rsidR="00DA72A6" w:rsidRPr="00D2226F" w:rsidTr="00373086">
        <w:tc>
          <w:tcPr>
            <w:tcW w:w="4837" w:type="dxa"/>
          </w:tcPr>
          <w:p w:rsidR="00DA72A6" w:rsidRPr="007B5BFC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Емкость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40 </w:t>
            </w:r>
            <w:proofErr w:type="spell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Ач</w:t>
            </w:r>
            <w:proofErr w:type="spellEnd"/>
          </w:p>
        </w:tc>
      </w:tr>
      <w:tr w:rsidR="00DA72A6" w:rsidRPr="00D2226F" w:rsidTr="00373086">
        <w:tc>
          <w:tcPr>
            <w:tcW w:w="4837" w:type="dxa"/>
          </w:tcPr>
          <w:p w:rsidR="00DA72A6" w:rsidRPr="007B5BFC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Вес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14,5 кг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DA72A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Максимальная высота (</w:t>
            </w:r>
            <w:proofErr w:type="spellStart"/>
            <w:r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Вмах</w:t>
            </w:r>
            <w:proofErr w:type="spell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), мм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170±2.0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Размеры (</w:t>
            </w:r>
            <w:proofErr w:type="spell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ШхГхВ</w:t>
            </w:r>
            <w:proofErr w:type="spell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</w:t>
            </w:r>
            <w:proofErr w:type="gram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,м</w:t>
            </w:r>
            <w:proofErr w:type="gram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168.5±2.0, 197±2.0, 165±2.0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Максимальный ток разряда, 5 сек.</w:t>
            </w:r>
            <w:proofErr w:type="gram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,</w:t>
            </w:r>
            <w:proofErr w:type="gram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А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400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Внутреннее сопротивление, мОм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7.00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Диапазон рабочих температур</w:t>
            </w:r>
          </w:p>
        </w:tc>
        <w:tc>
          <w:tcPr>
            <w:tcW w:w="4838" w:type="dxa"/>
          </w:tcPr>
          <w:p w:rsidR="00013FC5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Разряд: -15°C~50°C</w:t>
            </w:r>
          </w:p>
          <w:p w:rsidR="00013FC5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Заряд: -15°C~50°C</w:t>
            </w:r>
          </w:p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Хранение:-15°C~40°C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Оптимальная температура эксплуатации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25 ± 3 °C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Диапазон напряжения </w:t>
            </w:r>
            <w:proofErr w:type="spell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подзаряда</w:t>
            </w:r>
            <w:proofErr w:type="spell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в буферном режиме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13.5 ~ 13.8 B/блок при 25°C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Рекомендуемый максимальный ток заряда, А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12.00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Ускоренный и циклический режимы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14.4 ~ 15.0 B/блок при 25°C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Саморазряд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Не рекомендуется хранить аккумуляторы без </w:t>
            </w:r>
            <w:proofErr w:type="spell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подзаряда</w:t>
            </w:r>
            <w:proofErr w:type="spellEnd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 xml:space="preserve"> более 6 месяцев при 25°C.При увеличении температуры время хранения уменьшается</w:t>
            </w:r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Клеммы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В</w:t>
            </w:r>
            <w:proofErr w:type="gramStart"/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2</w:t>
            </w:r>
            <w:proofErr w:type="gramEnd"/>
          </w:p>
        </w:tc>
      </w:tr>
      <w:tr w:rsidR="00DA72A6" w:rsidRPr="00D2226F" w:rsidTr="00373086">
        <w:tc>
          <w:tcPr>
            <w:tcW w:w="4837" w:type="dxa"/>
          </w:tcPr>
          <w:p w:rsidR="00DA72A6" w:rsidRPr="00DA72A6" w:rsidRDefault="00DA72A6" w:rsidP="00373086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Материал корпуса</w:t>
            </w:r>
          </w:p>
        </w:tc>
        <w:tc>
          <w:tcPr>
            <w:tcW w:w="4838" w:type="dxa"/>
          </w:tcPr>
          <w:p w:rsidR="00DA72A6" w:rsidRPr="00DA72A6" w:rsidRDefault="00DA72A6" w:rsidP="00146038">
            <w:pPr>
              <w:pStyle w:val="Style106"/>
              <w:widowControl/>
              <w:tabs>
                <w:tab w:val="left" w:pos="709"/>
              </w:tabs>
              <w:spacing w:line="276" w:lineRule="auto"/>
              <w:ind w:firstLine="0"/>
              <w:jc w:val="center"/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</w:pPr>
            <w:r w:rsidRPr="00DA72A6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ABS(94-HB&amp;94-V0)</w:t>
            </w:r>
            <w:r w:rsidR="00855322" w:rsidRPr="00855322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(</w:t>
            </w:r>
            <w:proofErr w:type="spellStart"/>
            <w:r w:rsidR="00855322" w:rsidRPr="00855322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акрило-бутадиен-стирол</w:t>
            </w:r>
            <w:proofErr w:type="spellEnd"/>
            <w:r w:rsidR="00855322" w:rsidRPr="00855322">
              <w:rPr>
                <w:rStyle w:val="FontStyle189"/>
                <w:rFonts w:ascii="Times New Roman" w:hAnsi="Times New Roman"/>
                <w:i w:val="0"/>
                <w:sz w:val="20"/>
                <w:szCs w:val="20"/>
              </w:rPr>
              <w:t>)</w:t>
            </w:r>
          </w:p>
        </w:tc>
      </w:tr>
    </w:tbl>
    <w:p w:rsidR="00DA72A6" w:rsidRPr="00855322" w:rsidRDefault="00DA72A6" w:rsidP="00C77995"/>
    <w:p w:rsidR="00DA72A6" w:rsidRPr="00855322" w:rsidRDefault="00DA72A6" w:rsidP="00C77995"/>
    <w:p w:rsidR="00EC6D99" w:rsidRPr="00C6493F" w:rsidRDefault="00C6493F" w:rsidP="00C6493F">
      <w:pPr>
        <w:pStyle w:val="2"/>
        <w:rPr>
          <w:rStyle w:val="FontStyle189"/>
          <w:rFonts w:ascii="Times New Roman" w:hAnsi="Times New Roman" w:cs="Arial"/>
          <w:i w:val="0"/>
          <w:color w:val="auto"/>
          <w:sz w:val="28"/>
        </w:rPr>
      </w:pPr>
      <w:bookmarkStart w:id="9" w:name="_Toc346782747"/>
      <w:r w:rsidRPr="00C6493F">
        <w:rPr>
          <w:rStyle w:val="FontStyle189"/>
          <w:rFonts w:ascii="Times New Roman" w:hAnsi="Times New Roman" w:cs="Arial"/>
          <w:i w:val="0"/>
          <w:color w:val="auto"/>
          <w:sz w:val="28"/>
        </w:rPr>
        <w:t>2.</w:t>
      </w:r>
      <w:r w:rsidR="00EC6D99" w:rsidRPr="00C6493F">
        <w:rPr>
          <w:rStyle w:val="FontStyle189"/>
          <w:rFonts w:ascii="Times New Roman" w:hAnsi="Times New Roman" w:cs="Arial"/>
          <w:i w:val="0"/>
          <w:color w:val="auto"/>
          <w:sz w:val="28"/>
        </w:rPr>
        <w:t>7 Оптический кросс</w:t>
      </w:r>
      <w:bookmarkEnd w:id="9"/>
    </w:p>
    <w:p w:rsidR="00EC6D99" w:rsidRPr="00796C3B" w:rsidRDefault="00EC6D99" w:rsidP="00A260AC">
      <w:r w:rsidRPr="0079690C">
        <w:t xml:space="preserve">Корпус КРС-16 с выдвижной полкой </w:t>
      </w:r>
      <w:r w:rsidRPr="00796C3B">
        <w:t>относится к серии стандартных стоечных коммутационно-распределительных устройств форм-фактора 1U и обеспечивает коммутацию до 16 оптических портов FC, ST.</w:t>
      </w:r>
    </w:p>
    <w:p w:rsidR="00EC6D99" w:rsidRPr="00796C3B" w:rsidRDefault="00EC6D99" w:rsidP="00A260AC">
      <w:pPr>
        <w:rPr>
          <w:rStyle w:val="FontStyle189"/>
          <w:rFonts w:ascii="Times New Roman" w:hAnsi="Times New Roman" w:cs="Times New Roman"/>
          <w:i w:val="0"/>
          <w:iCs w:val="0"/>
        </w:rPr>
      </w:pPr>
      <w:r w:rsidRPr="00796C3B">
        <w:rPr>
          <w:rStyle w:val="FontStyle189"/>
          <w:rFonts w:ascii="Times New Roman" w:hAnsi="Times New Roman" w:cs="Times New Roman"/>
          <w:i w:val="0"/>
          <w:iCs w:val="0"/>
        </w:rPr>
        <w:t xml:space="preserve">Внешний вид </w:t>
      </w:r>
      <w:proofErr w:type="spellStart"/>
      <w:r w:rsidRPr="00796C3B">
        <w:rPr>
          <w:rStyle w:val="FontStyle189"/>
          <w:rFonts w:ascii="Times New Roman" w:hAnsi="Times New Roman" w:cs="Times New Roman"/>
          <w:i w:val="0"/>
        </w:rPr>
        <w:t>оптокросса</w:t>
      </w:r>
      <w:r w:rsidRPr="00796C3B">
        <w:rPr>
          <w:rStyle w:val="FontStyle189"/>
          <w:rFonts w:ascii="Times New Roman" w:hAnsi="Times New Roman" w:cs="Times New Roman"/>
          <w:i w:val="0"/>
          <w:iCs w:val="0"/>
        </w:rPr>
        <w:t>представлен</w:t>
      </w:r>
      <w:proofErr w:type="spellEnd"/>
      <w:r w:rsidRPr="00796C3B">
        <w:rPr>
          <w:rStyle w:val="FontStyle189"/>
          <w:rFonts w:ascii="Times New Roman" w:hAnsi="Times New Roman" w:cs="Times New Roman"/>
          <w:i w:val="0"/>
          <w:iCs w:val="0"/>
        </w:rPr>
        <w:t xml:space="preserve"> на рисунке </w:t>
      </w:r>
      <w:r w:rsidR="00C6493F">
        <w:rPr>
          <w:rStyle w:val="FontStyle189"/>
          <w:rFonts w:ascii="Times New Roman" w:hAnsi="Times New Roman" w:cs="Times New Roman"/>
          <w:i w:val="0"/>
          <w:iCs w:val="0"/>
        </w:rPr>
        <w:t>2.</w:t>
      </w:r>
      <w:r w:rsidRPr="00796C3B">
        <w:rPr>
          <w:rStyle w:val="FontStyle189"/>
          <w:rFonts w:ascii="Times New Roman" w:hAnsi="Times New Roman" w:cs="Times New Roman"/>
          <w:i w:val="0"/>
          <w:iCs w:val="0"/>
        </w:rPr>
        <w:t>7.</w:t>
      </w:r>
    </w:p>
    <w:p w:rsidR="00EC6D99" w:rsidRPr="00796C3B" w:rsidRDefault="00EC6D99" w:rsidP="00EC6D99">
      <w:pPr>
        <w:pStyle w:val="Style106"/>
        <w:widowControl/>
        <w:tabs>
          <w:tab w:val="left" w:pos="709"/>
        </w:tabs>
        <w:spacing w:line="276" w:lineRule="auto"/>
        <w:ind w:firstLine="0"/>
        <w:jc w:val="center"/>
        <w:rPr>
          <w:rStyle w:val="FontStyle189"/>
          <w:rFonts w:ascii="Times New Roman" w:hAnsi="Times New Roman" w:cs="Times New Roman"/>
          <w:i w:val="0"/>
        </w:rPr>
      </w:pPr>
      <w:r w:rsidRPr="00796C3B">
        <w:rPr>
          <w:rFonts w:ascii="Times New Roman" w:hAnsi="Times New Roman"/>
          <w:noProof/>
        </w:rPr>
        <w:lastRenderedPageBreak/>
        <w:drawing>
          <wp:inline distT="0" distB="0" distL="0" distR="0">
            <wp:extent cx="2857500" cy="1943100"/>
            <wp:effectExtent l="19050" t="0" r="0" b="0"/>
            <wp:docPr id="90" name="Рисунок 90" descr="KRS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KRS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796C3B" w:rsidRDefault="00EC6D99" w:rsidP="00E94FDD">
      <w:pPr>
        <w:ind w:firstLine="0"/>
        <w:jc w:val="center"/>
      </w:pPr>
      <w:r w:rsidRPr="00796C3B">
        <w:t xml:space="preserve">Рисунок </w:t>
      </w:r>
      <w:r w:rsidR="00C6493F">
        <w:t>2.</w:t>
      </w:r>
      <w:r w:rsidRPr="00796C3B">
        <w:t xml:space="preserve">7 – Внешний вид </w:t>
      </w:r>
      <w:r w:rsidRPr="00796C3B">
        <w:rPr>
          <w:iCs/>
        </w:rPr>
        <w:t>оптического кросса КРС-16</w:t>
      </w:r>
    </w:p>
    <w:p w:rsidR="00EC6D99" w:rsidRPr="00796C3B" w:rsidRDefault="00EC6D99" w:rsidP="00A260AC">
      <w:r w:rsidRPr="00796C3B">
        <w:t>Оптические адаптеры монтируются на 2 сменные планки, которые крепятся к лицевой панели корпуса при помощи четырех защелок. Монтажный отсек выдвигается для обеспечения простоты монтажа и обслуживания.</w:t>
      </w:r>
    </w:p>
    <w:p w:rsidR="00EC6D99" w:rsidRPr="00796C3B" w:rsidRDefault="00EC6D99" w:rsidP="00A260AC">
      <w:r w:rsidRPr="00796C3B">
        <w:rPr>
          <w:iCs/>
        </w:rPr>
        <w:t xml:space="preserve">Оптический кросс КРС 16 </w:t>
      </w:r>
      <w:r w:rsidRPr="00796C3B">
        <w:rPr>
          <w:rStyle w:val="FontStyle189"/>
          <w:rFonts w:ascii="Times New Roman" w:hAnsi="Times New Roman" w:cs="Times New Roman"/>
          <w:i w:val="0"/>
        </w:rPr>
        <w:t>имеет т</w:t>
      </w:r>
      <w:r w:rsidRPr="00796C3B">
        <w:t xml:space="preserve">ехнические характеристики, приведенные в таблице </w:t>
      </w:r>
      <w:r w:rsidR="00C6493F">
        <w:t>2.</w:t>
      </w:r>
      <w:r w:rsidR="00603D31" w:rsidRPr="00603D31">
        <w:t>7</w:t>
      </w:r>
      <w:r w:rsidR="0088264B">
        <w:t xml:space="preserve"> (ниже)</w:t>
      </w:r>
      <w:r w:rsidRPr="00796C3B">
        <w:t>.</w:t>
      </w:r>
    </w:p>
    <w:p w:rsidR="00EC6D99" w:rsidRPr="00603D31" w:rsidRDefault="00EC6D99" w:rsidP="00A260AC">
      <w:pPr>
        <w:rPr>
          <w:lang w:val="en-US"/>
        </w:rPr>
      </w:pPr>
      <w:r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 w:rsidR="00603D31">
        <w:rPr>
          <w:rStyle w:val="FontStyle189"/>
          <w:rFonts w:ascii="Times New Roman" w:hAnsi="Times New Roman"/>
          <w:i w:val="0"/>
          <w:lang w:val="en-US"/>
        </w:rPr>
        <w:t>7</w:t>
      </w:r>
    </w:p>
    <w:tbl>
      <w:tblPr>
        <w:tblW w:w="5000" w:type="pct"/>
        <w:tblBorders>
          <w:top w:val="outset" w:sz="6" w:space="0" w:color="808080"/>
          <w:left w:val="outset" w:sz="6" w:space="0" w:color="808080"/>
          <w:bottom w:val="outset" w:sz="6" w:space="0" w:color="808080"/>
          <w:right w:val="outset" w:sz="6" w:space="0" w:color="808080"/>
        </w:tblBorders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087"/>
        <w:gridCol w:w="2895"/>
      </w:tblGrid>
      <w:tr w:rsidR="00EC6D99" w:rsidRPr="007B5BFC" w:rsidTr="00EC6D99">
        <w:tc>
          <w:tcPr>
            <w:tcW w:w="35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Наименование</w:t>
            </w:r>
          </w:p>
        </w:tc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Значение</w:t>
            </w:r>
          </w:p>
        </w:tc>
      </w:tr>
      <w:tr w:rsidR="00EC6D99" w:rsidRPr="007B5BFC" w:rsidTr="00EC6D99">
        <w:tc>
          <w:tcPr>
            <w:tcW w:w="35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Максимальное количество оптических портов </w:t>
            </w:r>
          </w:p>
        </w:tc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pStyle w:val="aff7"/>
              <w:tabs>
                <w:tab w:val="center" w:pos="4677"/>
                <w:tab w:val="right" w:pos="9355"/>
              </w:tabs>
              <w:spacing w:after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B5BFC">
              <w:rPr>
                <w:rFonts w:eastAsia="Calibri"/>
                <w:sz w:val="20"/>
                <w:szCs w:val="20"/>
                <w:lang w:eastAsia="en-US"/>
              </w:rPr>
              <w:t xml:space="preserve">16 </w:t>
            </w:r>
          </w:p>
        </w:tc>
      </w:tr>
      <w:tr w:rsidR="00EC6D99" w:rsidRPr="007B5BFC" w:rsidTr="00EC6D99">
        <w:tc>
          <w:tcPr>
            <w:tcW w:w="35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Количество вводимых кабелей </w:t>
            </w:r>
          </w:p>
        </w:tc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pStyle w:val="aff7"/>
              <w:tabs>
                <w:tab w:val="center" w:pos="4677"/>
                <w:tab w:val="right" w:pos="9355"/>
              </w:tabs>
              <w:spacing w:after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B5BFC">
              <w:rPr>
                <w:rFonts w:eastAsia="Calibri"/>
                <w:sz w:val="20"/>
                <w:szCs w:val="20"/>
                <w:lang w:eastAsia="en-US"/>
              </w:rPr>
              <w:t xml:space="preserve">2 </w:t>
            </w:r>
          </w:p>
        </w:tc>
      </w:tr>
      <w:tr w:rsidR="00EC6D99" w:rsidRPr="007B5BFC" w:rsidTr="00EC6D99">
        <w:tc>
          <w:tcPr>
            <w:tcW w:w="35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Размеры (Д x </w:t>
            </w:r>
            <w:proofErr w:type="gramStart"/>
            <w:r w:rsidRPr="007B5BFC">
              <w:rPr>
                <w:bCs/>
                <w:sz w:val="20"/>
              </w:rPr>
              <w:t>Ш</w:t>
            </w:r>
            <w:proofErr w:type="gramEnd"/>
            <w:r w:rsidRPr="007B5BFC">
              <w:rPr>
                <w:bCs/>
                <w:sz w:val="20"/>
              </w:rPr>
              <w:t xml:space="preserve"> x В), мм </w:t>
            </w:r>
          </w:p>
        </w:tc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pStyle w:val="aff7"/>
              <w:tabs>
                <w:tab w:val="center" w:pos="4677"/>
                <w:tab w:val="right" w:pos="9355"/>
              </w:tabs>
              <w:spacing w:after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B5BFC">
              <w:rPr>
                <w:rFonts w:eastAsia="Calibri"/>
                <w:sz w:val="20"/>
                <w:szCs w:val="20"/>
                <w:lang w:eastAsia="en-US"/>
              </w:rPr>
              <w:t xml:space="preserve">280 x 410 x 44,5 </w:t>
            </w:r>
          </w:p>
        </w:tc>
      </w:tr>
      <w:tr w:rsidR="00EC6D99" w:rsidRPr="007B5BFC" w:rsidTr="00EC6D99">
        <w:tc>
          <w:tcPr>
            <w:tcW w:w="35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Тип оптических портов </w:t>
            </w:r>
          </w:p>
        </w:tc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shd w:val="clear" w:color="auto" w:fill="FFFFFF"/>
            <w:vAlign w:val="center"/>
            <w:hideMark/>
          </w:tcPr>
          <w:p w:rsidR="00EC6D99" w:rsidRPr="007B5BFC" w:rsidRDefault="00EC6D99" w:rsidP="007B5BFC">
            <w:pPr>
              <w:pStyle w:val="aff7"/>
              <w:tabs>
                <w:tab w:val="center" w:pos="4677"/>
                <w:tab w:val="right" w:pos="9355"/>
              </w:tabs>
              <w:spacing w:after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B5BFC">
              <w:rPr>
                <w:rFonts w:eastAsia="Calibri"/>
                <w:sz w:val="20"/>
                <w:szCs w:val="20"/>
                <w:lang w:eastAsia="en-US"/>
              </w:rPr>
              <w:t>FC, SC, ST</w:t>
            </w:r>
          </w:p>
        </w:tc>
      </w:tr>
    </w:tbl>
    <w:p w:rsidR="00EC6D99" w:rsidRPr="007B5BFC" w:rsidRDefault="00EC6D99" w:rsidP="007B5BFC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0"/>
        <w:outlineLvl w:val="0"/>
      </w:pPr>
    </w:p>
    <w:p w:rsidR="00EC6D99" w:rsidRPr="00C6493F" w:rsidRDefault="00EC6D99" w:rsidP="00C6493F">
      <w:pPr>
        <w:pStyle w:val="2"/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</w:pPr>
      <w:bookmarkStart w:id="10" w:name="_Toc346782748"/>
      <w:r w:rsidRPr="00C6493F">
        <w:rPr>
          <w:rStyle w:val="FontStyle189"/>
          <w:rFonts w:ascii="Times New Roman" w:hAnsi="Times New Roman" w:cs="Arial"/>
          <w:i w:val="0"/>
          <w:iCs/>
          <w:color w:val="auto"/>
          <w:sz w:val="28"/>
        </w:rPr>
        <w:t>2.8 Муфта для оптического кабеля</w:t>
      </w:r>
      <w:bookmarkEnd w:id="10"/>
    </w:p>
    <w:p w:rsidR="00EC6D99" w:rsidRPr="009B35D6" w:rsidRDefault="00EC6D99" w:rsidP="00A260AC">
      <w:r w:rsidRPr="009B35D6">
        <w:rPr>
          <w:bCs/>
        </w:rPr>
        <w:t>Муфт</w:t>
      </w:r>
      <w:r>
        <w:rPr>
          <w:bCs/>
        </w:rPr>
        <w:t>а</w:t>
      </w:r>
      <w:r w:rsidR="003A7CE5">
        <w:rPr>
          <w:bCs/>
        </w:rPr>
        <w:t>МТОК-В3/216-1КТ3645-К</w:t>
      </w:r>
      <w:r w:rsidRPr="009B35D6">
        <w:t xml:space="preserve">предназначены для монтажа оптических кабелей 2-го и 3-го типов, прокладываемых в грунте. Комплекты ввода </w:t>
      </w:r>
      <w:proofErr w:type="gramStart"/>
      <w:r w:rsidRPr="009B35D6">
        <w:t>ОК</w:t>
      </w:r>
      <w:proofErr w:type="gramEnd"/>
      <w:r w:rsidRPr="009B35D6">
        <w:t xml:space="preserve"> в муфту обеспечивают на</w:t>
      </w:r>
      <w:r w:rsidRPr="009B35D6">
        <w:softHyphen/>
        <w:t>дежную фиксацию проволочной брони оптических кабелей и продольную герметиза</w:t>
      </w:r>
      <w:r w:rsidRPr="009B35D6">
        <w:softHyphen/>
        <w:t>цию вводов кабелей в муфту «холодным» способом.</w:t>
      </w:r>
    </w:p>
    <w:p w:rsidR="00EC6D99" w:rsidRPr="00D2226F" w:rsidRDefault="00EC6D99" w:rsidP="00A260AC">
      <w:pPr>
        <w:rPr>
          <w:rStyle w:val="FontStyle189"/>
          <w:rFonts w:ascii="Times New Roman" w:hAnsi="Times New Roman"/>
          <w:i w:val="0"/>
          <w:iCs w:val="0"/>
        </w:rPr>
      </w:pPr>
      <w:r w:rsidRPr="00D2226F">
        <w:rPr>
          <w:rStyle w:val="FontStyle189"/>
          <w:rFonts w:ascii="Times New Roman" w:hAnsi="Times New Roman"/>
          <w:i w:val="0"/>
          <w:iCs w:val="0"/>
        </w:rPr>
        <w:t xml:space="preserve">Внешний вид </w:t>
      </w:r>
      <w:r>
        <w:rPr>
          <w:rStyle w:val="FontStyle189"/>
          <w:rFonts w:ascii="Times New Roman" w:hAnsi="Times New Roman"/>
          <w:i w:val="0"/>
        </w:rPr>
        <w:t>муфты</w:t>
      </w:r>
      <w:r>
        <w:rPr>
          <w:rStyle w:val="FontStyle189"/>
          <w:rFonts w:ascii="Times New Roman" w:hAnsi="Times New Roman"/>
          <w:i w:val="0"/>
          <w:iCs w:val="0"/>
        </w:rPr>
        <w:t xml:space="preserve">представлен на рисунке </w:t>
      </w:r>
      <w:r w:rsidR="00C6493F">
        <w:rPr>
          <w:rStyle w:val="FontStyle189"/>
          <w:rFonts w:ascii="Times New Roman" w:hAnsi="Times New Roman"/>
          <w:i w:val="0"/>
          <w:iCs w:val="0"/>
        </w:rPr>
        <w:t>2.</w:t>
      </w:r>
      <w:r>
        <w:rPr>
          <w:rStyle w:val="FontStyle189"/>
          <w:rFonts w:ascii="Times New Roman" w:hAnsi="Times New Roman"/>
          <w:i w:val="0"/>
          <w:iCs w:val="0"/>
        </w:rPr>
        <w:t>8</w:t>
      </w:r>
      <w:r w:rsidRPr="00D2226F">
        <w:rPr>
          <w:rStyle w:val="FontStyle189"/>
          <w:rFonts w:ascii="Times New Roman" w:hAnsi="Times New Roman"/>
          <w:i w:val="0"/>
          <w:iCs w:val="0"/>
        </w:rPr>
        <w:t>.</w:t>
      </w:r>
    </w:p>
    <w:p w:rsidR="00EC6D99" w:rsidRPr="00D2226F" w:rsidRDefault="00EC6D99" w:rsidP="00A260AC">
      <w:pPr>
        <w:ind w:firstLine="0"/>
        <w:jc w:val="center"/>
        <w:rPr>
          <w:rStyle w:val="FontStyle189"/>
          <w:rFonts w:ascii="Times New Roman" w:hAnsi="Times New Roman"/>
          <w:i w:val="0"/>
        </w:rPr>
      </w:pPr>
      <w:r>
        <w:rPr>
          <w:noProof/>
        </w:rPr>
        <w:drawing>
          <wp:inline distT="0" distB="0" distL="0" distR="0">
            <wp:extent cx="2647950" cy="1866900"/>
            <wp:effectExtent l="19050" t="0" r="0" b="0"/>
            <wp:docPr id="91" name="Рисунок 91" descr="mtok_9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mtok_969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99" w:rsidRPr="00A41880" w:rsidRDefault="00EC6D99" w:rsidP="00E94FDD">
      <w:pPr>
        <w:ind w:firstLine="0"/>
        <w:jc w:val="center"/>
      </w:pPr>
      <w:r w:rsidRPr="00A41880">
        <w:t xml:space="preserve">Рисунок </w:t>
      </w:r>
      <w:r w:rsidR="00C6493F">
        <w:t>2.</w:t>
      </w:r>
      <w:r w:rsidRPr="00A41880">
        <w:t xml:space="preserve">8 – Внешний вид муфты </w:t>
      </w:r>
      <w:r w:rsidR="003A7CE5">
        <w:t>МТОК-В3/216-1КТ3645-К</w:t>
      </w:r>
    </w:p>
    <w:p w:rsidR="00EC6D99" w:rsidRPr="009B35D6" w:rsidRDefault="00EC6D99" w:rsidP="00E94FDD">
      <w:r w:rsidRPr="009B35D6">
        <w:t xml:space="preserve">Для поставки </w:t>
      </w:r>
      <w:r w:rsidR="003A7CE5">
        <w:t>МТОК-В3/216-1КТ3645-К</w:t>
      </w:r>
      <w:r w:rsidRPr="009B35D6">
        <w:t xml:space="preserve"> выпускаются с двумя комплектами для вво</w:t>
      </w:r>
      <w:r w:rsidRPr="009B35D6">
        <w:softHyphen/>
        <w:t xml:space="preserve">дов </w:t>
      </w:r>
      <w:proofErr w:type="gramStart"/>
      <w:r w:rsidRPr="009B35D6">
        <w:t>ОК</w:t>
      </w:r>
      <w:proofErr w:type="gramEnd"/>
      <w:r w:rsidRPr="009B35D6">
        <w:t xml:space="preserve"> (соединительный вариант) и с одной кассетой на 32 сростка ОВ, уложенных в два ряда. Третий комплект для ввода оптического кабеля (</w:t>
      </w:r>
      <w:proofErr w:type="spellStart"/>
      <w:r w:rsidRPr="009B35D6">
        <w:t>разветвительный</w:t>
      </w:r>
      <w:proofErr w:type="spellEnd"/>
      <w:r w:rsidRPr="009B35D6">
        <w:t xml:space="preserve"> вариант), допол</w:t>
      </w:r>
      <w:r w:rsidRPr="009B35D6">
        <w:softHyphen/>
        <w:t>нительные кассеты для ОВ, гильзы КАЗС, используемые для защиты ОВ, а также ком</w:t>
      </w:r>
      <w:r w:rsidRPr="009B35D6">
        <w:softHyphen/>
        <w:t xml:space="preserve">плекты провода </w:t>
      </w:r>
      <w:r w:rsidRPr="009B35D6">
        <w:lastRenderedPageBreak/>
        <w:t>заземления для КИП и дополнительные материалы для герметизации заказываются отдельно в зависимости от типов оптических кабелей.</w:t>
      </w:r>
    </w:p>
    <w:p w:rsidR="00EC6D99" w:rsidRDefault="00EC6D99" w:rsidP="00E94FDD">
      <w:r w:rsidRPr="009B35D6">
        <w:rPr>
          <w:bCs/>
        </w:rPr>
        <w:t>Муфт</w:t>
      </w:r>
      <w:r>
        <w:rPr>
          <w:bCs/>
        </w:rPr>
        <w:t>а</w:t>
      </w:r>
      <w:r w:rsidR="003A7CE5">
        <w:rPr>
          <w:bCs/>
        </w:rPr>
        <w:t>МТОК-В3/216-1КТ3645-К</w:t>
      </w:r>
      <w:r w:rsidRPr="0076559B">
        <w:t>имеет т</w:t>
      </w:r>
      <w:r w:rsidRPr="00D2226F">
        <w:t xml:space="preserve">ехнические характеристики, указанные </w:t>
      </w:r>
      <w:r>
        <w:t xml:space="preserve">в таблице </w:t>
      </w:r>
      <w:r w:rsidR="00C6493F">
        <w:t>2.</w:t>
      </w:r>
      <w:r>
        <w:t>8</w:t>
      </w:r>
      <w:r w:rsidRPr="00D2226F">
        <w:t>.</w:t>
      </w:r>
    </w:p>
    <w:p w:rsidR="00EC6D99" w:rsidRPr="00D2226F" w:rsidRDefault="00EC6D99" w:rsidP="00E94FDD">
      <w:r>
        <w:rPr>
          <w:rStyle w:val="FontStyle189"/>
          <w:rFonts w:ascii="Times New Roman" w:hAnsi="Times New Roman"/>
          <w:i w:val="0"/>
        </w:rPr>
        <w:t xml:space="preserve">Таблица </w:t>
      </w:r>
      <w:r w:rsidR="00C6493F">
        <w:rPr>
          <w:rStyle w:val="FontStyle189"/>
          <w:rFonts w:ascii="Times New Roman" w:hAnsi="Times New Roman"/>
          <w:i w:val="0"/>
        </w:rPr>
        <w:t>2.</w:t>
      </w:r>
      <w:r>
        <w:rPr>
          <w:rStyle w:val="FontStyle189"/>
          <w:rFonts w:ascii="Times New Roman" w:hAnsi="Times New Roman"/>
          <w:i w:val="0"/>
        </w:rPr>
        <w:t>8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855"/>
        <w:gridCol w:w="6283"/>
      </w:tblGrid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Наименование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Значение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Максимальное число </w:t>
            </w:r>
            <w:proofErr w:type="gramStart"/>
            <w:r w:rsidRPr="007B5BFC">
              <w:rPr>
                <w:bCs/>
                <w:sz w:val="20"/>
              </w:rPr>
              <w:t>соединяемых</w:t>
            </w:r>
            <w:proofErr w:type="gramEnd"/>
            <w:r w:rsidRPr="007B5BFC">
              <w:rPr>
                <w:bCs/>
                <w:sz w:val="20"/>
              </w:rPr>
              <w:t xml:space="preserve"> ОВ, шт.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48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Максимальный </w:t>
            </w:r>
            <w:proofErr w:type="spellStart"/>
            <w:r w:rsidRPr="007B5BFC">
              <w:rPr>
                <w:bCs/>
                <w:sz w:val="20"/>
              </w:rPr>
              <w:t>наружний</w:t>
            </w:r>
            <w:proofErr w:type="spellEnd"/>
            <w:r w:rsidRPr="007B5BFC">
              <w:rPr>
                <w:bCs/>
                <w:sz w:val="20"/>
              </w:rPr>
              <w:t xml:space="preserve"> диаметр соединяемых </w:t>
            </w:r>
            <w:proofErr w:type="gramStart"/>
            <w:r w:rsidRPr="007B5BFC">
              <w:rPr>
                <w:bCs/>
                <w:sz w:val="20"/>
              </w:rPr>
              <w:t>ОК</w:t>
            </w:r>
            <w:proofErr w:type="gramEnd"/>
            <w:r w:rsidRPr="007B5BFC">
              <w:rPr>
                <w:bCs/>
                <w:sz w:val="20"/>
              </w:rPr>
              <w:t>, мм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22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Температура эксплуатации, °C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от -60 до +70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Относительная влажность (среднегодовое значение), %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80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Усилие сдавливания, кН/см (кгс/см)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1,0 (100)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Удар, Н·м (кг·м)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25 (2,5)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Габаритные размеры: диаметр, </w:t>
            </w:r>
            <w:proofErr w:type="gramStart"/>
            <w:r w:rsidRPr="007B5BFC">
              <w:rPr>
                <w:bCs/>
                <w:sz w:val="20"/>
              </w:rPr>
              <w:t>мм</w:t>
            </w:r>
            <w:proofErr w:type="gramEnd"/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177 (по поверхности хомута)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Габаритные размеры: длина, </w:t>
            </w:r>
            <w:proofErr w:type="gramStart"/>
            <w:r w:rsidRPr="007B5BFC">
              <w:rPr>
                <w:bCs/>
                <w:sz w:val="20"/>
              </w:rPr>
              <w:t>мм</w:t>
            </w:r>
            <w:proofErr w:type="gramEnd"/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378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Масса, </w:t>
            </w:r>
            <w:proofErr w:type="gramStart"/>
            <w:r w:rsidRPr="007B5BFC">
              <w:rPr>
                <w:bCs/>
                <w:sz w:val="20"/>
              </w:rPr>
              <w:t>кг</w:t>
            </w:r>
            <w:proofErr w:type="gramEnd"/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1,3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Тип кассеты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КУ-М-96/48-01 (данная кассета по конструкции полностью идентична кассете КУ-М-01 и отличается наличием крышки)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 xml:space="preserve">Количество ОВ, </w:t>
            </w:r>
            <w:proofErr w:type="gramStart"/>
            <w:r w:rsidRPr="007B5BFC">
              <w:rPr>
                <w:bCs/>
                <w:sz w:val="20"/>
              </w:rPr>
              <w:t>соединяемых</w:t>
            </w:r>
            <w:proofErr w:type="gramEnd"/>
            <w:r w:rsidRPr="007B5BFC">
              <w:rPr>
                <w:bCs/>
                <w:sz w:val="20"/>
              </w:rPr>
              <w:t xml:space="preserve"> на кассете в 2 уровня, шт.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jc w:val="center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24/-</w:t>
            </w:r>
          </w:p>
        </w:tc>
      </w:tr>
      <w:tr w:rsidR="00EC6D99" w:rsidRPr="0079690C" w:rsidTr="00EC6D99"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7B5BFC">
              <w:rPr>
                <w:bCs/>
                <w:sz w:val="20"/>
              </w:rPr>
              <w:t>Максимальное количество кассет, устанавливаемое в муфте, шт.</w:t>
            </w:r>
          </w:p>
        </w:tc>
        <w:tc>
          <w:tcPr>
            <w:tcW w:w="0" w:type="auto"/>
            <w:hideMark/>
          </w:tcPr>
          <w:p w:rsidR="00EC6D99" w:rsidRPr="007B5BFC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</w:tbl>
    <w:p w:rsidR="00EC6D99" w:rsidRDefault="00EC6D99" w:rsidP="00226594">
      <w:r w:rsidRPr="0079690C">
        <w:t xml:space="preserve">Состав базового комплекта поставки муфт типа </w:t>
      </w:r>
      <w:r w:rsidR="003A7CE5">
        <w:t>МТОК-В3/216-1КТ3645-К</w:t>
      </w:r>
      <w:r w:rsidRPr="0079690C">
        <w:t xml:space="preserve"> указан в таблице </w:t>
      </w:r>
      <w:r w:rsidR="00E94FDD">
        <w:t>2</w:t>
      </w:r>
      <w:r w:rsidRPr="0079690C">
        <w:t>.9</w:t>
      </w:r>
    </w:p>
    <w:p w:rsidR="00EC6D99" w:rsidRPr="00D2226F" w:rsidRDefault="00EC6D99" w:rsidP="00226594">
      <w:r>
        <w:rPr>
          <w:rStyle w:val="FontStyle189"/>
          <w:rFonts w:ascii="Times New Roman" w:hAnsi="Times New Roman"/>
          <w:i w:val="0"/>
        </w:rPr>
        <w:t xml:space="preserve">Таблица </w:t>
      </w:r>
      <w:r w:rsidR="00E94FDD">
        <w:rPr>
          <w:rStyle w:val="FontStyle189"/>
          <w:rFonts w:ascii="Times New Roman" w:hAnsi="Times New Roman"/>
          <w:i w:val="0"/>
        </w:rPr>
        <w:t>2</w:t>
      </w:r>
      <w:r w:rsidRPr="00D2226F">
        <w:rPr>
          <w:rStyle w:val="FontStyle189"/>
          <w:rFonts w:ascii="Times New Roman" w:hAnsi="Times New Roman"/>
          <w:i w:val="0"/>
        </w:rPr>
        <w:t>.</w:t>
      </w:r>
      <w:r>
        <w:rPr>
          <w:rStyle w:val="FontStyle189"/>
          <w:rFonts w:ascii="Times New Roman" w:hAnsi="Times New Roman"/>
          <w:i w:val="0"/>
        </w:rPr>
        <w:t>9</w:t>
      </w:r>
    </w:p>
    <w:tbl>
      <w:tblPr>
        <w:tblW w:w="474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5671"/>
        <w:gridCol w:w="2422"/>
      </w:tblGrid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Н/</w:t>
            </w:r>
            <w:proofErr w:type="gramStart"/>
            <w:r w:rsidRPr="005106B5">
              <w:rPr>
                <w:bCs/>
                <w:sz w:val="20"/>
              </w:rPr>
              <w:t>п</w:t>
            </w:r>
            <w:proofErr w:type="gramEnd"/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Наименование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Примечание</w:t>
            </w: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1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Кожух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2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Кассета для модулей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3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Кронштейн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4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proofErr w:type="spellStart"/>
            <w:r w:rsidRPr="005106B5">
              <w:rPr>
                <w:bCs/>
                <w:sz w:val="20"/>
              </w:rPr>
              <w:t>Оголовник</w:t>
            </w:r>
            <w:proofErr w:type="spellEnd"/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5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Патрубок для проводов заземления КИП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6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 xml:space="preserve">Штуцер ввода </w:t>
            </w:r>
            <w:proofErr w:type="gramStart"/>
            <w:r w:rsidRPr="005106B5">
              <w:rPr>
                <w:bCs/>
                <w:sz w:val="20"/>
              </w:rPr>
              <w:t>ОК</w:t>
            </w:r>
            <w:proofErr w:type="gramEnd"/>
            <w:r w:rsidRPr="005106B5">
              <w:rPr>
                <w:bCs/>
                <w:sz w:val="20"/>
              </w:rPr>
              <w:t xml:space="preserve"> и крепления брони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7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 xml:space="preserve">Штуцер ввода </w:t>
            </w:r>
            <w:proofErr w:type="gramStart"/>
            <w:r w:rsidRPr="005106B5">
              <w:rPr>
                <w:bCs/>
                <w:sz w:val="20"/>
              </w:rPr>
              <w:t>ОК</w:t>
            </w:r>
            <w:proofErr w:type="gramEnd"/>
            <w:r w:rsidRPr="005106B5">
              <w:rPr>
                <w:bCs/>
                <w:sz w:val="20"/>
              </w:rPr>
              <w:t xml:space="preserve"> в разобранном виде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8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 xml:space="preserve">Гайки для закрепления штуцера ввода </w:t>
            </w:r>
            <w:proofErr w:type="gramStart"/>
            <w:r w:rsidRPr="005106B5">
              <w:rPr>
                <w:bCs/>
                <w:sz w:val="20"/>
              </w:rPr>
              <w:t>ОК</w:t>
            </w:r>
            <w:proofErr w:type="gramEnd"/>
            <w:r w:rsidRPr="005106B5">
              <w:rPr>
                <w:bCs/>
                <w:sz w:val="20"/>
              </w:rPr>
              <w:t xml:space="preserve"> внутри муфты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9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Узел крепления провода заземления КИП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10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Металлическая контактная пластина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11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Изолирующая пластина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ind w:firstLine="0"/>
              <w:rPr>
                <w:color w:val="000000"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12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Обечайка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13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Пластмассовый хомут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14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Кассета KY для выкладки ОВ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15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Крышка кассеты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  <w:tr w:rsidR="00EC6D99" w:rsidRPr="005106B5" w:rsidTr="001F1998">
        <w:tc>
          <w:tcPr>
            <w:tcW w:w="793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sz w:val="20"/>
              </w:rPr>
              <w:t>16</w:t>
            </w:r>
          </w:p>
        </w:tc>
        <w:tc>
          <w:tcPr>
            <w:tcW w:w="2948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  <w:r w:rsidRPr="005106B5">
              <w:rPr>
                <w:bCs/>
                <w:sz w:val="20"/>
              </w:rPr>
              <w:t>Винт для крепления кассеты</w:t>
            </w:r>
          </w:p>
        </w:tc>
        <w:tc>
          <w:tcPr>
            <w:tcW w:w="1259" w:type="pct"/>
            <w:hideMark/>
          </w:tcPr>
          <w:p w:rsidR="00EC6D99" w:rsidRPr="005106B5" w:rsidRDefault="00EC6D99" w:rsidP="00796C3B">
            <w:pPr>
              <w:tabs>
                <w:tab w:val="center" w:pos="4677"/>
                <w:tab w:val="right" w:pos="9355"/>
              </w:tabs>
              <w:ind w:firstLine="0"/>
              <w:rPr>
                <w:bCs/>
                <w:sz w:val="20"/>
              </w:rPr>
            </w:pPr>
          </w:p>
        </w:tc>
      </w:tr>
    </w:tbl>
    <w:p w:rsidR="00EC6D99" w:rsidRDefault="00EC6D99" w:rsidP="005106B5">
      <w:pPr>
        <w:pStyle w:val="Style106"/>
        <w:widowControl/>
        <w:tabs>
          <w:tab w:val="left" w:pos="709"/>
        </w:tabs>
        <w:spacing w:line="276" w:lineRule="auto"/>
        <w:ind w:firstLine="0"/>
        <w:rPr>
          <w:rStyle w:val="FontStyle189"/>
          <w:rFonts w:ascii="Times New Roman" w:hAnsi="Times New Roman"/>
          <w:i w:val="0"/>
          <w:sz w:val="20"/>
          <w:szCs w:val="20"/>
        </w:rPr>
      </w:pPr>
    </w:p>
    <w:p w:rsidR="001F1998" w:rsidRDefault="001F1998" w:rsidP="005106B5">
      <w:pPr>
        <w:pStyle w:val="Style106"/>
        <w:widowControl/>
        <w:tabs>
          <w:tab w:val="left" w:pos="709"/>
        </w:tabs>
        <w:spacing w:line="276" w:lineRule="auto"/>
        <w:ind w:firstLine="0"/>
        <w:rPr>
          <w:rStyle w:val="FontStyle189"/>
          <w:rFonts w:ascii="Times New Roman" w:hAnsi="Times New Roman"/>
          <w:i w:val="0"/>
          <w:sz w:val="20"/>
          <w:szCs w:val="20"/>
        </w:rPr>
      </w:pPr>
    </w:p>
    <w:p w:rsidR="001F1998" w:rsidRPr="005106B5" w:rsidRDefault="001F1998" w:rsidP="005106B5">
      <w:pPr>
        <w:pStyle w:val="Style106"/>
        <w:widowControl/>
        <w:tabs>
          <w:tab w:val="left" w:pos="709"/>
        </w:tabs>
        <w:spacing w:line="276" w:lineRule="auto"/>
        <w:ind w:firstLine="0"/>
        <w:rPr>
          <w:rStyle w:val="FontStyle189"/>
          <w:rFonts w:ascii="Times New Roman" w:hAnsi="Times New Roman"/>
          <w:i w:val="0"/>
          <w:sz w:val="20"/>
          <w:szCs w:val="20"/>
        </w:rPr>
      </w:pPr>
    </w:p>
    <w:p w:rsidR="00EC6D99" w:rsidRPr="00246226" w:rsidRDefault="00EC6D99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11" w:name="_Toc346782749"/>
      <w:r w:rsidRPr="00246226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3 Установка оборудования</w:t>
      </w:r>
      <w:bookmarkEnd w:id="11"/>
    </w:p>
    <w:p w:rsidR="00EC6D99" w:rsidRPr="00D2226F" w:rsidRDefault="00EC6D99" w:rsidP="00EC6D99">
      <w:pPr>
        <w:pStyle w:val="22"/>
        <w:tabs>
          <w:tab w:val="left" w:pos="-3240"/>
          <w:tab w:val="left" w:pos="-3060"/>
          <w:tab w:val="left" w:pos="709"/>
        </w:tabs>
        <w:spacing w:before="120" w:line="276" w:lineRule="auto"/>
        <w:ind w:firstLine="720"/>
        <w:outlineLvl w:val="0"/>
      </w:pPr>
    </w:p>
    <w:p w:rsidR="00EC6D99" w:rsidRPr="00D2226F" w:rsidRDefault="00EC6D99" w:rsidP="00564DE7">
      <w:r w:rsidRPr="00D2226F">
        <w:t>Оборудование система связи устанавливается, в шкафу связи</w:t>
      </w:r>
      <w:r w:rsidR="00796C3B" w:rsidRPr="00D2226F">
        <w:t>в</w:t>
      </w:r>
      <w:r w:rsidR="00796C3B">
        <w:t xml:space="preserve"> помещении</w:t>
      </w:r>
      <w:r w:rsidR="00796C3B" w:rsidRPr="00D2226F">
        <w:t xml:space="preserve"> ОПУ</w:t>
      </w:r>
      <w:r w:rsidRPr="00D2226F">
        <w:t xml:space="preserve">. </w:t>
      </w:r>
      <w:r>
        <w:t>Шкаф</w:t>
      </w:r>
      <w:r w:rsidR="00796C3B">
        <w:t xml:space="preserve">связи </w:t>
      </w:r>
      <w:r w:rsidRPr="00D2226F">
        <w:t>представляет собой 42-юнитовый 19" телекоммуникационный шкаф со стеклянными дверьми</w:t>
      </w:r>
      <w:r w:rsidR="00796C3B">
        <w:t xml:space="preserve"> двух стороннего обслуживания (подвод кабеля снизу)</w:t>
      </w:r>
      <w:r w:rsidRPr="00D2226F">
        <w:t>. В шкафу связи устанавливаются:</w:t>
      </w:r>
    </w:p>
    <w:p w:rsidR="00EC6D99" w:rsidRDefault="00EC6D99" w:rsidP="00564DE7">
      <w:r>
        <w:t>– к</w:t>
      </w:r>
      <w:r w:rsidRPr="00637E70">
        <w:t>росс оптический</w:t>
      </w:r>
      <w:r>
        <w:t xml:space="preserve"> – 2 шт.;</w:t>
      </w:r>
    </w:p>
    <w:p w:rsidR="00EC6D99" w:rsidRPr="00D2226F" w:rsidRDefault="00EC6D99" w:rsidP="00564DE7">
      <w:r>
        <w:t>–</w:t>
      </w:r>
      <w:r w:rsidRPr="00D2226F">
        <w:t> </w:t>
      </w:r>
      <w:proofErr w:type="spellStart"/>
      <w:r>
        <w:t>патч-панель</w:t>
      </w:r>
      <w:proofErr w:type="spellEnd"/>
      <w:r>
        <w:t xml:space="preserve"> на 16 портов – </w:t>
      </w:r>
      <w:r w:rsidR="00166314">
        <w:t>2</w:t>
      </w:r>
      <w:r>
        <w:t>шт.</w:t>
      </w:r>
      <w:r w:rsidRPr="00D2226F">
        <w:t xml:space="preserve">; </w:t>
      </w:r>
    </w:p>
    <w:p w:rsidR="00EC6D99" w:rsidRPr="00D2226F" w:rsidRDefault="00EC6D99" w:rsidP="00564DE7">
      <w:r>
        <w:t>–</w:t>
      </w:r>
      <w:r w:rsidRPr="00D2226F">
        <w:t> </w:t>
      </w:r>
      <w:r>
        <w:t xml:space="preserve">оптический мультиплексор </w:t>
      </w:r>
      <w:proofErr w:type="spellStart"/>
      <w:r w:rsidRPr="00D2226F">
        <w:t>OlenCom</w:t>
      </w:r>
      <w:r>
        <w:rPr>
          <w:lang w:val="en-US"/>
        </w:rPr>
        <w:t>NetRing</w:t>
      </w:r>
      <w:proofErr w:type="spellEnd"/>
      <w:r w:rsidRPr="00637E70">
        <w:t xml:space="preserve"> 600</w:t>
      </w:r>
      <w:r>
        <w:rPr>
          <w:lang w:val="en-US"/>
        </w:rPr>
        <w:t>C</w:t>
      </w:r>
      <w:r w:rsidRPr="00637E70">
        <w:t xml:space="preserve"> – </w:t>
      </w:r>
      <w:r w:rsidR="00DD164C" w:rsidRPr="00DD164C">
        <w:t>1</w:t>
      </w:r>
      <w:r w:rsidRPr="00637E70">
        <w:t xml:space="preserve"> шт.</w:t>
      </w:r>
      <w:r w:rsidRPr="00D2226F">
        <w:t xml:space="preserve">; </w:t>
      </w:r>
    </w:p>
    <w:p w:rsidR="00EC6D99" w:rsidRPr="00D2226F" w:rsidRDefault="00EC6D99" w:rsidP="00564DE7">
      <w:r>
        <w:t>–</w:t>
      </w:r>
      <w:r w:rsidRPr="00D2226F">
        <w:t xml:space="preserve"> мультиплексор </w:t>
      </w:r>
      <w:proofErr w:type="spellStart"/>
      <w:r w:rsidRPr="00D2226F">
        <w:t>OlenCom</w:t>
      </w:r>
      <w:proofErr w:type="spellEnd"/>
      <w:r w:rsidR="00DA7746">
        <w:rPr>
          <w:lang w:val="en-US"/>
        </w:rPr>
        <w:t>U</w:t>
      </w:r>
      <w:r w:rsidR="00DA7746" w:rsidRPr="00DA7746">
        <w:t>3440</w:t>
      </w:r>
      <w:r>
        <w:t xml:space="preserve"> – </w:t>
      </w:r>
      <w:r w:rsidR="00DD164C" w:rsidRPr="00444FFF">
        <w:t>1</w:t>
      </w:r>
      <w:r>
        <w:t xml:space="preserve"> шт.</w:t>
      </w:r>
      <w:r w:rsidRPr="00D2226F">
        <w:t>;</w:t>
      </w:r>
    </w:p>
    <w:p w:rsidR="00EC6D99" w:rsidRDefault="00EC6D99" w:rsidP="00564DE7">
      <w:r w:rsidRPr="00DA7746">
        <w:t>–</w:t>
      </w:r>
      <w:r w:rsidRPr="00EC6D99">
        <w:rPr>
          <w:lang w:val="en-US"/>
        </w:rPr>
        <w:t> </w:t>
      </w:r>
      <w:r w:rsidR="00DA7746">
        <w:t>маршрутизатор</w:t>
      </w:r>
      <w:r w:rsidRPr="00EC6D99">
        <w:rPr>
          <w:lang w:val="en-US"/>
        </w:rPr>
        <w:t>Cisco</w:t>
      </w:r>
      <w:r w:rsidR="00DA7746">
        <w:t>1921</w:t>
      </w:r>
      <w:r w:rsidR="00DD164C" w:rsidRPr="00DA7746">
        <w:t xml:space="preserve"> – 1 </w:t>
      </w:r>
      <w:r w:rsidR="00DD164C">
        <w:t>шт</w:t>
      </w:r>
      <w:r w:rsidR="00DD164C" w:rsidRPr="00DA7746">
        <w:t>.;</w:t>
      </w:r>
    </w:p>
    <w:p w:rsidR="00166314" w:rsidRPr="00166314" w:rsidRDefault="00166314" w:rsidP="00564DE7">
      <w:r w:rsidRPr="00DA7746">
        <w:t>–</w:t>
      </w:r>
      <w:r w:rsidRPr="00EC6D99">
        <w:rPr>
          <w:lang w:val="en-US"/>
        </w:rPr>
        <w:t> </w:t>
      </w:r>
      <w:r>
        <w:t>н</w:t>
      </w:r>
      <w:r w:rsidRPr="00166314">
        <w:t xml:space="preserve">еуправляемый коммутатор </w:t>
      </w:r>
      <w:r w:rsidRPr="00166314">
        <w:rPr>
          <w:lang w:val="en-US"/>
        </w:rPr>
        <w:t>D</w:t>
      </w:r>
      <w:r w:rsidRPr="00166314">
        <w:t>-</w:t>
      </w:r>
      <w:r w:rsidRPr="00166314">
        <w:rPr>
          <w:lang w:val="en-US"/>
        </w:rPr>
        <w:t>LINKDES</w:t>
      </w:r>
      <w:r w:rsidRPr="00166314">
        <w:t>-1024А</w:t>
      </w:r>
      <w:r>
        <w:t xml:space="preserve"> – 1шт.;</w:t>
      </w:r>
    </w:p>
    <w:p w:rsidR="00EC6D99" w:rsidRPr="00D2226F" w:rsidRDefault="00EC6D99" w:rsidP="00564DE7">
      <w:r>
        <w:t>–</w:t>
      </w:r>
      <w:r w:rsidRPr="00D2226F">
        <w:t> </w:t>
      </w:r>
      <w:r w:rsidR="00501E85">
        <w:t>с</w:t>
      </w:r>
      <w:r w:rsidR="00444FFF" w:rsidRPr="00DD164C">
        <w:t>истема</w:t>
      </w:r>
      <w:r w:rsidR="00DD164C" w:rsidRPr="00DD164C">
        <w:t xml:space="preserve"> электропитания </w:t>
      </w:r>
      <w:proofErr w:type="spellStart"/>
      <w:r w:rsidR="00DD164C" w:rsidRPr="00DD164C">
        <w:t>Mini</w:t>
      </w:r>
      <w:proofErr w:type="spellEnd"/>
      <w:r w:rsidR="00444FFF">
        <w:rPr>
          <w:lang w:val="en-US"/>
        </w:rPr>
        <w:t>P</w:t>
      </w:r>
      <w:proofErr w:type="spellStart"/>
      <w:r w:rsidR="00DD164C" w:rsidRPr="00DD164C">
        <w:t>ackSystem</w:t>
      </w:r>
      <w:proofErr w:type="spellEnd"/>
      <w:r w:rsidR="00DD164C" w:rsidRPr="00DD164C">
        <w:t xml:space="preserve"> 48</w:t>
      </w:r>
      <w:r w:rsidR="00DD164C">
        <w:rPr>
          <w:lang w:val="en-US"/>
        </w:rPr>
        <w:t>V</w:t>
      </w:r>
      <w:r w:rsidR="00DD164C" w:rsidRPr="00DD164C">
        <w:t>, 1.6</w:t>
      </w:r>
      <w:r w:rsidR="00DD164C">
        <w:rPr>
          <w:lang w:val="en-US"/>
        </w:rPr>
        <w:t>kW</w:t>
      </w:r>
      <w:r w:rsidR="00DD164C" w:rsidRPr="00DD164C">
        <w:t xml:space="preserve">, 1U </w:t>
      </w:r>
      <w:r w:rsidR="00DD164C">
        <w:t xml:space="preserve">– </w:t>
      </w:r>
      <w:r w:rsidR="00DD164C" w:rsidRPr="00DD164C">
        <w:t xml:space="preserve">1 </w:t>
      </w:r>
      <w:r w:rsidR="00DD164C">
        <w:t>шт.</w:t>
      </w:r>
      <w:r w:rsidRPr="00D2226F">
        <w:t>;</w:t>
      </w:r>
    </w:p>
    <w:p w:rsidR="00EC6D99" w:rsidRPr="00D2226F" w:rsidRDefault="00EC6D99" w:rsidP="00564DE7">
      <w:r>
        <w:t>–</w:t>
      </w:r>
      <w:r w:rsidRPr="00D2226F">
        <w:t xml:space="preserve"> кабели, провода заземления, гофрированные трубы и аксессуары к ним. </w:t>
      </w:r>
    </w:p>
    <w:p w:rsidR="00796C3B" w:rsidRPr="00D2226F" w:rsidRDefault="00796C3B" w:rsidP="00564DE7">
      <w:pPr>
        <w:rPr>
          <w:rStyle w:val="FontStyle189"/>
          <w:rFonts w:ascii="Times New Roman" w:hAnsi="Times New Roman"/>
          <w:i w:val="0"/>
        </w:rPr>
      </w:pPr>
    </w:p>
    <w:p w:rsidR="00EC6D99" w:rsidRPr="00246226" w:rsidRDefault="00EC6D99" w:rsidP="006A6437">
      <w:pPr>
        <w:pStyle w:val="10"/>
        <w:rPr>
          <w:rStyle w:val="FontStyle189"/>
          <w:rFonts w:ascii="Times New Roman" w:hAnsi="Times New Roman" w:cs="Times New Roman"/>
          <w:i w:val="0"/>
          <w:color w:val="auto"/>
          <w:sz w:val="28"/>
        </w:rPr>
      </w:pPr>
      <w:bookmarkStart w:id="12" w:name="_Toc346782750"/>
      <w:r w:rsidRPr="00246226">
        <w:rPr>
          <w:rStyle w:val="FontStyle189"/>
          <w:rFonts w:ascii="Times New Roman" w:hAnsi="Times New Roman" w:cs="Times New Roman"/>
          <w:i w:val="0"/>
          <w:color w:val="auto"/>
          <w:sz w:val="28"/>
        </w:rPr>
        <w:lastRenderedPageBreak/>
        <w:t>4</w:t>
      </w:r>
      <w:r w:rsidR="0076559B" w:rsidRPr="00246226">
        <w:rPr>
          <w:rStyle w:val="FontStyle189"/>
          <w:rFonts w:ascii="Times New Roman" w:hAnsi="Times New Roman" w:cs="Times New Roman"/>
          <w:i w:val="0"/>
          <w:color w:val="auto"/>
          <w:sz w:val="28"/>
        </w:rPr>
        <w:t> </w:t>
      </w:r>
      <w:r w:rsidRPr="00246226">
        <w:rPr>
          <w:rStyle w:val="FontStyle189"/>
          <w:rFonts w:ascii="Times New Roman" w:hAnsi="Times New Roman" w:cs="Times New Roman"/>
          <w:i w:val="0"/>
          <w:color w:val="auto"/>
          <w:sz w:val="28"/>
        </w:rPr>
        <w:t>Электробезопасность и электромагнитная совместимость</w:t>
      </w:r>
      <w:bookmarkEnd w:id="12"/>
    </w:p>
    <w:p w:rsidR="00EC6D99" w:rsidRPr="00D2226F" w:rsidRDefault="00EC6D99" w:rsidP="00EC6D99">
      <w:pPr>
        <w:pStyle w:val="22"/>
        <w:tabs>
          <w:tab w:val="left" w:pos="-3240"/>
          <w:tab w:val="left" w:pos="-3060"/>
          <w:tab w:val="left" w:pos="709"/>
        </w:tabs>
        <w:spacing w:before="120" w:line="276" w:lineRule="auto"/>
        <w:ind w:firstLine="720"/>
        <w:outlineLvl w:val="0"/>
        <w:rPr>
          <w:iCs/>
        </w:rPr>
      </w:pPr>
    </w:p>
    <w:p w:rsidR="00EC6D99" w:rsidRPr="00D2226F" w:rsidRDefault="00EC6D99" w:rsidP="00564DE7">
      <w:r w:rsidRPr="00D2226F">
        <w:t>Проектом предусмотрено заземление всех несущих металлоконструкций устанавливаемого оборудования. Заземление осуществляется присоединением конструкции оборудования к существую</w:t>
      </w:r>
      <w:r w:rsidRPr="00D2226F">
        <w:softHyphen/>
        <w:t>щему заземляющему устройству проводом ПВ-1х4.</w:t>
      </w:r>
    </w:p>
    <w:p w:rsidR="00EC6D99" w:rsidRPr="00D2226F" w:rsidRDefault="00EC6D99" w:rsidP="00564DE7">
      <w:r w:rsidRPr="00D2226F">
        <w:t xml:space="preserve">При выборе устройств учитывались характеристики электромагнитной обстановки. </w:t>
      </w:r>
      <w:proofErr w:type="gramStart"/>
      <w:r w:rsidRPr="00D2226F">
        <w:t>Согласно</w:t>
      </w:r>
      <w:proofErr w:type="gramEnd"/>
      <w:r w:rsidRPr="00D2226F">
        <w:t xml:space="preserve"> технических характеристик на средства связи:</w:t>
      </w:r>
    </w:p>
    <w:p w:rsidR="003E4155" w:rsidRPr="00D2226F" w:rsidRDefault="003E4155" w:rsidP="003E4155">
      <w:r w:rsidRPr="00D2226F">
        <w:t xml:space="preserve">- к динамическим изменениям напряжения электропитания по </w:t>
      </w:r>
      <w:r>
        <w:t xml:space="preserve">ГОСТ </w:t>
      </w:r>
      <w:proofErr w:type="gramStart"/>
      <w:r>
        <w:t>Р</w:t>
      </w:r>
      <w:proofErr w:type="gramEnd"/>
      <w:r>
        <w:t xml:space="preserve"> 51317.4.11-2007</w:t>
      </w:r>
      <w:r w:rsidRPr="00D2226F">
        <w:t xml:space="preserve">, ГОСТ </w:t>
      </w:r>
      <w:r>
        <w:t>Р 52322-2005</w:t>
      </w:r>
      <w:r w:rsidRPr="00D2226F">
        <w:t>;</w:t>
      </w:r>
    </w:p>
    <w:p w:rsidR="003E4155" w:rsidRPr="00D2226F" w:rsidRDefault="003E4155" w:rsidP="003E4155">
      <w:r w:rsidRPr="00D2226F">
        <w:t xml:space="preserve">- к электростатическим </w:t>
      </w:r>
      <w:r>
        <w:t xml:space="preserve">разрядам по ГОСТ </w:t>
      </w:r>
      <w:proofErr w:type="gramStart"/>
      <w:r>
        <w:t>Р</w:t>
      </w:r>
      <w:proofErr w:type="gramEnd"/>
      <w:r>
        <w:t xml:space="preserve"> 51317.4.2 - 2010</w:t>
      </w:r>
      <w:r w:rsidRPr="00D2226F">
        <w:t>;</w:t>
      </w:r>
    </w:p>
    <w:p w:rsidR="003E4155" w:rsidRPr="00D2226F" w:rsidRDefault="003E4155" w:rsidP="003E4155">
      <w:r w:rsidRPr="00D2226F">
        <w:t xml:space="preserve">- к наносекундным импульсным помехам по ГОСТ </w:t>
      </w:r>
      <w:proofErr w:type="gramStart"/>
      <w:r w:rsidRPr="00D2226F">
        <w:t>Р</w:t>
      </w:r>
      <w:proofErr w:type="gramEnd"/>
      <w:r w:rsidRPr="00D2226F">
        <w:t xml:space="preserve"> 51317.4.4 - </w:t>
      </w:r>
      <w:r>
        <w:t>2007</w:t>
      </w:r>
      <w:r w:rsidRPr="00D2226F">
        <w:t>;</w:t>
      </w:r>
    </w:p>
    <w:p w:rsidR="003E4155" w:rsidRPr="00D2226F" w:rsidRDefault="003E4155" w:rsidP="003E4155">
      <w:r w:rsidRPr="00D2226F">
        <w:t xml:space="preserve">- к микросекундным импульсным помехам большей энергии по ГОСТ </w:t>
      </w:r>
      <w:proofErr w:type="gramStart"/>
      <w:r w:rsidRPr="00D2226F">
        <w:t>Р</w:t>
      </w:r>
      <w:proofErr w:type="gramEnd"/>
      <w:r w:rsidRPr="00D2226F">
        <w:t xml:space="preserve"> 51317.4.5-99;</w:t>
      </w:r>
    </w:p>
    <w:p w:rsidR="003E4155" w:rsidRPr="00D2226F" w:rsidRDefault="003E4155" w:rsidP="003E4155">
      <w:r w:rsidRPr="00D2226F">
        <w:t xml:space="preserve">- к высокочастотным электромагнитным полям по ГОСТ </w:t>
      </w:r>
      <w:proofErr w:type="gramStart"/>
      <w:r>
        <w:t>Р</w:t>
      </w:r>
      <w:proofErr w:type="gramEnd"/>
      <w:r>
        <w:t xml:space="preserve"> 52322-2005</w:t>
      </w:r>
      <w:r w:rsidRPr="00D2226F">
        <w:t>.</w:t>
      </w:r>
    </w:p>
    <w:p w:rsidR="003E4155" w:rsidRPr="00EC6D99" w:rsidRDefault="003E4155" w:rsidP="003E4155">
      <w:r w:rsidRPr="00D2226F">
        <w:t>Прокладка информационных и силовых кабелей произведена в разных гофрированных трубах.</w:t>
      </w:r>
    </w:p>
    <w:p w:rsidR="00EC6D99" w:rsidRPr="00EC6D99" w:rsidRDefault="00EC6D99" w:rsidP="00564DE7"/>
    <w:p w:rsidR="00EC6D99" w:rsidRPr="007E1A3F" w:rsidRDefault="00EC6D99" w:rsidP="00564DE7"/>
    <w:p w:rsidR="00EC6D99" w:rsidRPr="00246226" w:rsidRDefault="00EC6D99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13" w:name="_Toc346782751"/>
      <w:r w:rsidRPr="00246226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5 Волоконно-оптическая линия связи по воздушной линии</w:t>
      </w:r>
      <w:bookmarkEnd w:id="13"/>
    </w:p>
    <w:p w:rsidR="0043408E" w:rsidRDefault="0043408E" w:rsidP="0043408E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09"/>
        <w:outlineLvl w:val="0"/>
        <w:rPr>
          <w:iCs/>
        </w:rPr>
      </w:pPr>
    </w:p>
    <w:p w:rsidR="00EC6D99" w:rsidRPr="002E2493" w:rsidRDefault="00EC6D99" w:rsidP="002E2493">
      <w:pPr>
        <w:pStyle w:val="2"/>
      </w:pPr>
      <w:bookmarkStart w:id="14" w:name="_Toc346782752"/>
      <w:r w:rsidRPr="002E2493">
        <w:t>5.1 Общие сведения</w:t>
      </w:r>
      <w:bookmarkEnd w:id="14"/>
    </w:p>
    <w:p w:rsidR="00EC6D99" w:rsidRPr="0043408E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  <w:sz w:val="16"/>
          <w:szCs w:val="16"/>
        </w:rPr>
      </w:pPr>
    </w:p>
    <w:p w:rsidR="00EC6D99" w:rsidRPr="005106B5" w:rsidRDefault="00EC6D99" w:rsidP="00564DE7">
      <w:r w:rsidRPr="005106B5">
        <w:t xml:space="preserve">Настоящая проектная документация линейной части волоконно-оптической линии связи (ВОЛС), является частью проекта «Реконструкция ПС </w:t>
      </w:r>
      <w:r w:rsidR="00FE0049">
        <w:t>Мичурино</w:t>
      </w:r>
      <w:r w:rsidRPr="005106B5">
        <w:t xml:space="preserve">. Проектом предусмотрена строительство ВОЛС </w:t>
      </w:r>
      <w:proofErr w:type="gramStart"/>
      <w:r w:rsidRPr="005106B5">
        <w:t>ВЛ</w:t>
      </w:r>
      <w:proofErr w:type="gramEnd"/>
      <w:r w:rsidRPr="005106B5">
        <w:t xml:space="preserve"> ПС </w:t>
      </w:r>
      <w:r w:rsidR="00FE0049">
        <w:t>Мичурино</w:t>
      </w:r>
      <w:r w:rsidRPr="005106B5">
        <w:t xml:space="preserve"> – РПБ «</w:t>
      </w:r>
      <w:proofErr w:type="spellStart"/>
      <w:r w:rsidR="003A7CE5">
        <w:t>Исетского</w:t>
      </w:r>
      <w:proofErr w:type="spellEnd"/>
      <w:r w:rsidRPr="005106B5">
        <w:t xml:space="preserve"> РЭС» по фидеру 10 кВ «</w:t>
      </w:r>
      <w:proofErr w:type="spellStart"/>
      <w:r w:rsidRPr="005106B5">
        <w:t>Рембаза</w:t>
      </w:r>
      <w:proofErr w:type="spellEnd"/>
      <w:r w:rsidRPr="005106B5">
        <w:t xml:space="preserve">», а также реконструкции внутризоновой кабельной линии связи участка ПС </w:t>
      </w:r>
      <w:r w:rsidR="00FE0049">
        <w:t>Мичурино</w:t>
      </w:r>
      <w:r w:rsidRPr="005106B5">
        <w:t xml:space="preserve"> – РПБ «</w:t>
      </w:r>
      <w:proofErr w:type="spellStart"/>
      <w:r w:rsidR="003A7CE5">
        <w:t>Исетского</w:t>
      </w:r>
      <w:proofErr w:type="spellEnd"/>
      <w:r w:rsidRPr="005106B5">
        <w:t xml:space="preserve"> РЭС» ВОЛС универсального доступа Тюмень-Тобольск-Сургут в части захода на ПС </w:t>
      </w:r>
      <w:r w:rsidR="003A7CE5">
        <w:t>Мичурино</w:t>
      </w:r>
      <w:r w:rsidRPr="005106B5">
        <w:t xml:space="preserve"> и решает проблемы совершенствования ведомственной сети связи управления энергосистемы с филиалами и подстанциями. Проектная документация разработана на основании:</w:t>
      </w:r>
    </w:p>
    <w:p w:rsidR="00EC6D99" w:rsidRPr="005106B5" w:rsidRDefault="00EC6D99" w:rsidP="00564DE7">
      <w:r w:rsidRPr="005106B5">
        <w:t>- Технического задания на проектирование;</w:t>
      </w:r>
    </w:p>
    <w:p w:rsidR="00EC6D99" w:rsidRPr="005106B5" w:rsidRDefault="00EC6D99" w:rsidP="00564DE7">
      <w:r w:rsidRPr="005106B5">
        <w:t xml:space="preserve">- Технической документации на действующие </w:t>
      </w:r>
      <w:proofErr w:type="gramStart"/>
      <w:r w:rsidRPr="005106B5">
        <w:t>ВЛ</w:t>
      </w:r>
      <w:proofErr w:type="gramEnd"/>
      <w:r w:rsidRPr="005106B5">
        <w:t xml:space="preserve"> 10 кВ;</w:t>
      </w:r>
    </w:p>
    <w:p w:rsidR="00EC6D99" w:rsidRPr="005106B5" w:rsidRDefault="00EC6D99" w:rsidP="00564DE7">
      <w:r w:rsidRPr="005106B5">
        <w:t>- Материалов изысканий и обследования существующих сооружений;</w:t>
      </w:r>
    </w:p>
    <w:p w:rsidR="00EC6D99" w:rsidRPr="005106B5" w:rsidRDefault="00EC6D99" w:rsidP="00564DE7">
      <w:r w:rsidRPr="005106B5">
        <w:t>- Техническая документация фирм производителей кабеля, арматуры и пр.</w:t>
      </w:r>
    </w:p>
    <w:p w:rsidR="00EC6D99" w:rsidRPr="005106B5" w:rsidRDefault="00EC6D99" w:rsidP="00564DE7">
      <w:r w:rsidRPr="005106B5">
        <w:t>Предусмотренные в проекте технические решения соответствуют требованиям строительных, технических, экологических, санитарно-гигиенических, противопожарных и других норм и правил, действующих на территории РФ (применительно к закону 184-ФЗ - «О техническом регулировании») и обеспечивают взрывобезопасность, пожаробезопасность и охрану труда при строительстве и эксплуатации проектируемого объекта.</w:t>
      </w:r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2E2493" w:rsidRDefault="00EC6D99" w:rsidP="002E2493">
      <w:pPr>
        <w:pStyle w:val="2"/>
      </w:pPr>
      <w:bookmarkStart w:id="15" w:name="_Toc346782753"/>
      <w:r w:rsidRPr="002E2493">
        <w:t>5.2 Основные технико-экономические показатели</w:t>
      </w:r>
      <w:bookmarkEnd w:id="15"/>
    </w:p>
    <w:p w:rsidR="00EC6D99" w:rsidRPr="0043408E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  <w:sz w:val="16"/>
          <w:szCs w:val="16"/>
        </w:rPr>
      </w:pPr>
    </w:p>
    <w:p w:rsidR="00EC6D99" w:rsidRPr="005106B5" w:rsidRDefault="00EC6D99" w:rsidP="00564DE7">
      <w:r w:rsidRPr="005106B5">
        <w:t xml:space="preserve">Общее число участков ВОЛС - </w:t>
      </w:r>
      <w:r w:rsidR="00FE0049" w:rsidRPr="00FE0049">
        <w:t>1</w:t>
      </w:r>
      <w:r w:rsidRPr="005106B5">
        <w:t xml:space="preserve"> шт. Общая протяженность ВОЛС - </w:t>
      </w:r>
      <w:r w:rsidR="00FE0049" w:rsidRPr="00FE0049">
        <w:t>1</w:t>
      </w:r>
      <w:r w:rsidRPr="005106B5">
        <w:t>,</w:t>
      </w:r>
      <w:r w:rsidR="00FE0049" w:rsidRPr="00444FFF">
        <w:t>7</w:t>
      </w:r>
      <w:r w:rsidR="001B38A0">
        <w:t xml:space="preserve"> км</w:t>
      </w:r>
      <w:r w:rsidRPr="005106B5">
        <w:t xml:space="preserve">. </w:t>
      </w:r>
      <w:r w:rsidR="001B38A0" w:rsidRPr="00EA164A">
        <w:t xml:space="preserve">Количество оптических муфт - 0 шт. </w:t>
      </w:r>
      <w:r w:rsidRPr="005106B5">
        <w:t>Количество оптических кроссов - 3 шт.</w:t>
      </w:r>
    </w:p>
    <w:p w:rsidR="00EC6D99" w:rsidRPr="005106B5" w:rsidRDefault="00EC6D99" w:rsidP="00564DE7">
      <w:r w:rsidRPr="005106B5">
        <w:t xml:space="preserve">Длина кабеля для заказа определена в спецификациях данного проекта с учетом выполнения заданных стрел провиса, кабельных запасов муфт и спусков с опор, выкладки в кабельных колодцах, а так же обеспечения технологического запаса. Фактическая длина трассы определяется после подвески и прокладки кабеля, монтажа муфт на стадии </w:t>
      </w:r>
      <w:proofErr w:type="spellStart"/>
      <w:r w:rsidRPr="005106B5">
        <w:t>рефлектометрических</w:t>
      </w:r>
      <w:proofErr w:type="spellEnd"/>
      <w:r w:rsidRPr="005106B5">
        <w:t xml:space="preserve"> измерений смонтированных участков ВОЛС.</w:t>
      </w:r>
    </w:p>
    <w:p w:rsidR="00EC6D99" w:rsidRPr="005106B5" w:rsidRDefault="00EC6D99" w:rsidP="00564DE7"/>
    <w:p w:rsidR="00EC6D99" w:rsidRPr="005106B5" w:rsidRDefault="00EC6D99" w:rsidP="002E2493">
      <w:pPr>
        <w:pStyle w:val="2"/>
      </w:pPr>
      <w:bookmarkStart w:id="16" w:name="_Toc346782754"/>
      <w:r w:rsidRPr="005106B5">
        <w:t>5.3 Технические решения</w:t>
      </w:r>
      <w:bookmarkEnd w:id="16"/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5106B5" w:rsidRDefault="00EC6D99" w:rsidP="002E2493">
      <w:pPr>
        <w:pStyle w:val="3"/>
      </w:pPr>
      <w:bookmarkStart w:id="17" w:name="_Toc346782755"/>
      <w:r w:rsidRPr="005106B5">
        <w:t>5.3.1 Выбор волоконно-оптического кабеля связи</w:t>
      </w:r>
      <w:bookmarkEnd w:id="17"/>
    </w:p>
    <w:p w:rsidR="00EC6D99" w:rsidRPr="0043408E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  <w:sz w:val="16"/>
          <w:szCs w:val="16"/>
        </w:rPr>
      </w:pPr>
    </w:p>
    <w:p w:rsidR="00EC6D99" w:rsidRPr="005106B5" w:rsidRDefault="00EC6D99" w:rsidP="00564DE7">
      <w:r w:rsidRPr="005106B5">
        <w:t>В настоящее время в мировой и отечественной практике применяется несколько типов волоконно-оптических кабелей (</w:t>
      </w:r>
      <w:proofErr w:type="gramStart"/>
      <w:r w:rsidRPr="005106B5">
        <w:t>ОК</w:t>
      </w:r>
      <w:proofErr w:type="gramEnd"/>
      <w:r w:rsidRPr="005106B5">
        <w:t>) для подвески на опорах линий электропередачи:</w:t>
      </w:r>
    </w:p>
    <w:p w:rsidR="00EC6D99" w:rsidRPr="005106B5" w:rsidRDefault="00EC6D99" w:rsidP="00564DE7">
      <w:r w:rsidRPr="005106B5">
        <w:t>– </w:t>
      </w:r>
      <w:proofErr w:type="gramStart"/>
      <w:r w:rsidRPr="005106B5">
        <w:t>ОК</w:t>
      </w:r>
      <w:proofErr w:type="gramEnd"/>
      <w:r w:rsidRPr="005106B5">
        <w:t xml:space="preserve"> встроенный в </w:t>
      </w:r>
      <w:proofErr w:type="spellStart"/>
      <w:r w:rsidRPr="005106B5">
        <w:t>грозотрос</w:t>
      </w:r>
      <w:proofErr w:type="spellEnd"/>
      <w:r w:rsidRPr="005106B5">
        <w:t xml:space="preserve"> (ОКГТ, OPGV);</w:t>
      </w:r>
    </w:p>
    <w:p w:rsidR="00EC6D99" w:rsidRPr="005106B5" w:rsidRDefault="00EC6D99" w:rsidP="00564DE7">
      <w:r w:rsidRPr="005106B5">
        <w:lastRenderedPageBreak/>
        <w:t xml:space="preserve">– Самонесущий </w:t>
      </w:r>
      <w:proofErr w:type="gramStart"/>
      <w:r w:rsidRPr="005106B5">
        <w:t>ОК</w:t>
      </w:r>
      <w:proofErr w:type="gramEnd"/>
      <w:r w:rsidRPr="005106B5">
        <w:t xml:space="preserve"> (ОКСН, ДС, ОПН ДПТ, ADSS);</w:t>
      </w:r>
    </w:p>
    <w:p w:rsidR="00EC6D99" w:rsidRPr="005106B5" w:rsidRDefault="00EC6D99" w:rsidP="00564DE7">
      <w:r w:rsidRPr="005106B5">
        <w:t xml:space="preserve">– Навивной </w:t>
      </w:r>
      <w:proofErr w:type="gramStart"/>
      <w:r w:rsidRPr="005106B5">
        <w:t>ОК</w:t>
      </w:r>
      <w:proofErr w:type="gramEnd"/>
      <w:r w:rsidRPr="005106B5">
        <w:t xml:space="preserve"> (ОКНН).</w:t>
      </w:r>
    </w:p>
    <w:p w:rsidR="00EC6D99" w:rsidRPr="005106B5" w:rsidRDefault="00EC6D99" w:rsidP="00564DE7">
      <w:r w:rsidRPr="005106B5">
        <w:t xml:space="preserve">В проектируемой линии связи предполагается использование действующих ВЛ-10 кВ. Учитывая комплекс параметров: стоимость различных типов кабелей, их эксплуатационные характеристики, возможности отключений </w:t>
      </w:r>
      <w:proofErr w:type="gramStart"/>
      <w:r w:rsidRPr="005106B5">
        <w:t>ВЛ</w:t>
      </w:r>
      <w:proofErr w:type="gramEnd"/>
      <w:r w:rsidRPr="005106B5">
        <w:t xml:space="preserve">, объемы передаваемой информации, перспективы развития сети и другие факторы, в качестве основного выбран диэлектрический самонесущий волоконно-оптический кабель с </w:t>
      </w:r>
      <w:proofErr w:type="spellStart"/>
      <w:r w:rsidRPr="005106B5">
        <w:t>одномодовыми</w:t>
      </w:r>
      <w:proofErr w:type="spellEnd"/>
      <w:r w:rsidRPr="005106B5">
        <w:t xml:space="preserve"> волокнами с </w:t>
      </w:r>
      <w:proofErr w:type="spellStart"/>
      <w:r w:rsidRPr="005106B5">
        <w:t>арамидными</w:t>
      </w:r>
      <w:proofErr w:type="spellEnd"/>
      <w:r w:rsidRPr="005106B5">
        <w:t xml:space="preserve"> нитями </w:t>
      </w:r>
      <w:r w:rsidR="0043408E">
        <w:t>ОПН-ДПТ-06</w:t>
      </w:r>
      <w:r w:rsidRPr="005106B5">
        <w:t>-012А08-8,0 фирмы ООО "ОПТЕН-КАБЕЛЬ", г. Санкт-Петербург.</w:t>
      </w:r>
    </w:p>
    <w:p w:rsidR="00EC6D99" w:rsidRPr="005106B5" w:rsidRDefault="00EC6D99" w:rsidP="00564DE7">
      <w:r w:rsidRPr="005106B5">
        <w:t xml:space="preserve">Конструкция волоконно-оптического кабеля связи, количество оптических волокон и их типы определены в зависимости от назначения кабеля, цели использования, условий прокладки, монтажа и эксплуатации, требований стандартов сети связи и индивидуальных особенностей применения. Кабель имеет модульную конструкцию сердечника со свободной укладкой волокон в модулях, центральный силовой элемент (диэлектрический стержень), повив </w:t>
      </w:r>
      <w:proofErr w:type="spellStart"/>
      <w:r w:rsidRPr="005106B5">
        <w:t>арамидных</w:t>
      </w:r>
      <w:proofErr w:type="spellEnd"/>
      <w:r w:rsidRPr="005106B5">
        <w:t xml:space="preserve"> нитей, в пластмассовой оболочке.</w:t>
      </w:r>
    </w:p>
    <w:p w:rsidR="00EC6D99" w:rsidRPr="005106B5" w:rsidRDefault="00EC6D99" w:rsidP="00564DE7">
      <w:r w:rsidRPr="005106B5">
        <w:t xml:space="preserve">Из всех известных типов оптических кабелей, предназначенных для организации ВОЛС-ВЛ, только самонесущий подвешивается в межфазном пространстве и является дополнительным и самостоятельным элементом ВЛ. В ряде случаев организация ВОЛС-ВЛ путем подвески самонесущего кабеля определяется возможностью его подвески без отключения </w:t>
      </w:r>
      <w:proofErr w:type="gramStart"/>
      <w:r w:rsidRPr="005106B5">
        <w:t>ВЛ</w:t>
      </w:r>
      <w:proofErr w:type="gramEnd"/>
      <w:r w:rsidRPr="005106B5">
        <w:t xml:space="preserve"> на период монтажа кабеля.</w:t>
      </w:r>
    </w:p>
    <w:p w:rsidR="00EC6D99" w:rsidRPr="005106B5" w:rsidRDefault="00EC6D99" w:rsidP="00564DE7">
      <w:r w:rsidRPr="005106B5">
        <w:t xml:space="preserve">Кабели марки ОПН-ДПТ допускается подвешивать на </w:t>
      </w:r>
      <w:proofErr w:type="gramStart"/>
      <w:r w:rsidRPr="005106B5">
        <w:t>ВЛ</w:t>
      </w:r>
      <w:proofErr w:type="gramEnd"/>
      <w:r w:rsidRPr="005106B5">
        <w:t xml:space="preserve"> 10 кВ и выше при наведенном потенциале электрического поля в точках подвеса не более 25 кВ.</w:t>
      </w:r>
    </w:p>
    <w:p w:rsidR="00EC6D99" w:rsidRPr="005106B5" w:rsidRDefault="00EC6D99" w:rsidP="00564DE7">
      <w:r w:rsidRPr="005106B5">
        <w:t>Защита оптического сердечника кабеля и силовых элементов (</w:t>
      </w:r>
      <w:proofErr w:type="spellStart"/>
      <w:r w:rsidRPr="005106B5">
        <w:t>арамидных</w:t>
      </w:r>
      <w:proofErr w:type="spellEnd"/>
      <w:r w:rsidRPr="005106B5">
        <w:t xml:space="preserve"> нитей) от воздействия окружающей среды (влаги и загрязнения) обеспечивается полимерными оболочками кабеля. Поэтому особенно актуальной является задача сохранения целостности наружной полиэтиленовой оболочки в течение всего срока службы кабеля.</w:t>
      </w:r>
    </w:p>
    <w:p w:rsidR="00EC6D99" w:rsidRPr="005106B5" w:rsidRDefault="00EC6D99" w:rsidP="00564DE7">
      <w:r w:rsidRPr="005106B5">
        <w:t>Для обеспечения надежной эксплуатации ВОЛС-ВЛ монтажные работы должны производиться в соответствии с инструкциями по монтажу кабеля, муфт и арматуры подвески.</w:t>
      </w:r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2E2493" w:rsidRDefault="00EC6D99" w:rsidP="002E2493">
      <w:pPr>
        <w:pStyle w:val="3"/>
      </w:pPr>
      <w:bookmarkStart w:id="18" w:name="_Toc346782756"/>
      <w:r w:rsidRPr="002E2493">
        <w:t>5.3.2 Выбор точек подвески кабеля на опорах</w:t>
      </w:r>
      <w:bookmarkEnd w:id="18"/>
    </w:p>
    <w:p w:rsidR="00EC6D99" w:rsidRPr="005106B5" w:rsidRDefault="00EC6D99" w:rsidP="00564DE7">
      <w:r w:rsidRPr="005106B5">
        <w:t>Точки подвеса самонесущего диэлектрического кабеля выбраны в месте наименьшего  наведенного потенциала электрического поля. Величина потенциала электрического поля не должна превышать величины указанной производителем кабеля (не более 25 кВ).</w:t>
      </w:r>
    </w:p>
    <w:p w:rsidR="00EC6D99" w:rsidRPr="005106B5" w:rsidRDefault="00EC6D99" w:rsidP="00564DE7">
      <w:r w:rsidRPr="005106B5">
        <w:t>По результатам анализа и расчетов приняты следующие решения:</w:t>
      </w:r>
    </w:p>
    <w:p w:rsidR="00EC6D99" w:rsidRPr="005106B5" w:rsidRDefault="00EC6D99" w:rsidP="00564DE7">
      <w:r w:rsidRPr="005106B5">
        <w:t xml:space="preserve">Для </w:t>
      </w:r>
      <w:proofErr w:type="spellStart"/>
      <w:r w:rsidRPr="005106B5">
        <w:t>одноцепных</w:t>
      </w:r>
      <w:proofErr w:type="spellEnd"/>
      <w:r w:rsidRPr="005106B5">
        <w:t xml:space="preserve"> опор с расположением фазных проводов по схеме «треугольник» наименьшее воздействие электрического поля достигается в точке, смещенной от оси опоры в сторону длинной траверсы в сечении на уровне нижних траверс.</w:t>
      </w:r>
    </w:p>
    <w:p w:rsidR="00EC6D99" w:rsidRPr="005106B5" w:rsidRDefault="00EC6D99" w:rsidP="00564DE7">
      <w:r w:rsidRPr="005106B5">
        <w:t xml:space="preserve">При таком выборе мест крепления </w:t>
      </w:r>
      <w:proofErr w:type="gramStart"/>
      <w:r w:rsidRPr="005106B5">
        <w:t>ОК</w:t>
      </w:r>
      <w:proofErr w:type="gramEnd"/>
      <w:r w:rsidRPr="005106B5">
        <w:t xml:space="preserve"> наведенного потенциала при таком выборе мест крепления ОК на опорах в габаритах ВЛ 35 кВ не превышает 4-5 кВ, что соответствует рекомендациям производителя.</w:t>
      </w:r>
    </w:p>
    <w:p w:rsidR="00EC6D99" w:rsidRPr="005106B5" w:rsidRDefault="00EC6D99" w:rsidP="00564DE7">
      <w:r w:rsidRPr="005106B5">
        <w:t xml:space="preserve">На промежуточных </w:t>
      </w:r>
      <w:r w:rsidR="00C9243E">
        <w:t xml:space="preserve">и анкерных </w:t>
      </w:r>
      <w:r w:rsidRPr="005106B5">
        <w:t>опорах подвеска осуществляется</w:t>
      </w:r>
      <w:r w:rsidR="00C9243E" w:rsidRPr="00C9243E">
        <w:t xml:space="preserve">в соответствие с п. 2.5.97 ПУЭ </w:t>
      </w:r>
      <w:r w:rsidR="00C9243E">
        <w:t>седьмое</w:t>
      </w:r>
      <w:r w:rsidR="00C9243E" w:rsidRPr="00C9243E">
        <w:t xml:space="preserve"> изд</w:t>
      </w:r>
      <w:r w:rsidR="00C9243E">
        <w:t>ание</w:t>
      </w:r>
      <w:r w:rsidRPr="005106B5">
        <w:t xml:space="preserve"> ниже нижней траверсы на расстоянии </w:t>
      </w:r>
      <w:r w:rsidR="00C9243E">
        <w:t>не менее</w:t>
      </w:r>
      <w:r w:rsidRPr="005106B5">
        <w:t xml:space="preserve"> 1,5 м</w:t>
      </w:r>
      <w:r w:rsidR="00C9243E">
        <w:t>от ЛЭП</w:t>
      </w:r>
      <w:r w:rsidRPr="005106B5">
        <w:t>.</w:t>
      </w:r>
    </w:p>
    <w:p w:rsidR="00EC6D99" w:rsidRPr="005106B5" w:rsidRDefault="00EC6D99" w:rsidP="00564DE7"/>
    <w:p w:rsidR="00EC6D99" w:rsidRPr="002E2493" w:rsidRDefault="00EC6D99" w:rsidP="002E2493">
      <w:pPr>
        <w:pStyle w:val="3"/>
      </w:pPr>
      <w:bookmarkStart w:id="19" w:name="_Toc346782757"/>
      <w:r w:rsidRPr="002E2493">
        <w:lastRenderedPageBreak/>
        <w:t xml:space="preserve">5.3.3 Монтаж волоконно-оптического кабеля на опорах </w:t>
      </w:r>
      <w:proofErr w:type="gramStart"/>
      <w:r w:rsidRPr="002E2493">
        <w:t>ВЛ</w:t>
      </w:r>
      <w:proofErr w:type="gramEnd"/>
      <w:r w:rsidRPr="002E2493">
        <w:t>, монтаж муфт</w:t>
      </w:r>
      <w:bookmarkEnd w:id="19"/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2E2493" w:rsidRDefault="00EC6D99" w:rsidP="002E2493">
      <w:r w:rsidRPr="002E2493">
        <w:t>Все работы по монтажу кабеля ВОЛС должны выполняться по наряду допуску установленной формы. Линия электропередачи, с которой следует начинать работы и очередность монтажа строительных длин волоконно-оптического кабеля, определяются при составлении ППР, тогда же должны быть выполнены согласования продолжительности и сроков отключения ВЛ.</w:t>
      </w:r>
    </w:p>
    <w:p w:rsidR="00EC6D99" w:rsidRPr="002E2493" w:rsidRDefault="00EC6D99" w:rsidP="002E2493">
      <w:r w:rsidRPr="002E2493">
        <w:t>Монтаж узлов крепления кабеля ВОЛС на опоре может выполняться без снятия напряжения.</w:t>
      </w:r>
    </w:p>
    <w:p w:rsidR="00EC6D99" w:rsidRPr="002E2493" w:rsidRDefault="00EC6D99" w:rsidP="002E2493">
      <w:r w:rsidRPr="002E2493">
        <w:t xml:space="preserve">Раскатка и подвеска на опорах монтажного лидер-троса выполняется, как правило, после снятия напряжения с </w:t>
      </w:r>
      <w:proofErr w:type="gramStart"/>
      <w:r w:rsidRPr="002E2493">
        <w:t>ВЛ</w:t>
      </w:r>
      <w:proofErr w:type="gramEnd"/>
      <w:r w:rsidRPr="002E2493">
        <w:t xml:space="preserve"> (для </w:t>
      </w:r>
      <w:proofErr w:type="spellStart"/>
      <w:r w:rsidRPr="002E2493">
        <w:t>двухцепных</w:t>
      </w:r>
      <w:proofErr w:type="spellEnd"/>
      <w:r w:rsidRPr="002E2493">
        <w:t xml:space="preserve"> – отключения соответствующей цепи). При работе под напряжением составляется </w:t>
      </w:r>
      <w:proofErr w:type="spellStart"/>
      <w:r w:rsidRPr="002E2493">
        <w:t>отделньный</w:t>
      </w:r>
      <w:proofErr w:type="spellEnd"/>
      <w:r w:rsidRPr="002E2493">
        <w:t xml:space="preserve"> ППР.</w:t>
      </w:r>
    </w:p>
    <w:p w:rsidR="00EC6D99" w:rsidRPr="002E2493" w:rsidRDefault="00EC6D99" w:rsidP="002E2493">
      <w:r w:rsidRPr="002E2493">
        <w:t xml:space="preserve">Затяжка кабеля на опоры, в том числе и монтаж натяжных зажимов, выполняется </w:t>
      </w:r>
      <w:proofErr w:type="gramStart"/>
      <w:r w:rsidRPr="002E2493">
        <w:t>на</w:t>
      </w:r>
      <w:proofErr w:type="gramEnd"/>
      <w:r w:rsidRPr="002E2493">
        <w:t xml:space="preserve"> отключенной ВЛ.</w:t>
      </w:r>
    </w:p>
    <w:p w:rsidR="00EC6D99" w:rsidRPr="002E2493" w:rsidRDefault="00EC6D99" w:rsidP="002E2493">
      <w:r w:rsidRPr="002E2493">
        <w:t>Во время затяжки кабеля не допускается скручивание кабеля. Категорически запрещается трение кабеля и монтажного лидер троса о грунт, элементы опор, деревья, кустарники и другие препятствия.</w:t>
      </w:r>
    </w:p>
    <w:p w:rsidR="00EC6D99" w:rsidRPr="002E2493" w:rsidRDefault="00EC6D99" w:rsidP="002E2493">
      <w:r w:rsidRPr="002E2493">
        <w:t>Перекладка кабеля из монтажных роликов в зажимы должна производиться не позднее 48 часов после раскатки.</w:t>
      </w:r>
    </w:p>
    <w:p w:rsidR="00EC6D99" w:rsidRPr="002E2493" w:rsidRDefault="00EC6D99" w:rsidP="002E2493">
      <w:r w:rsidRPr="002E2493">
        <w:t>Все работы должны производиться в соответствии с инструкциями по монтажу кабеля, муфт и арматуры подвески.</w:t>
      </w:r>
    </w:p>
    <w:p w:rsidR="00EC6D99" w:rsidRPr="002E2493" w:rsidRDefault="00EC6D99" w:rsidP="002E2493">
      <w:r w:rsidRPr="002E2493">
        <w:t xml:space="preserve">В местах установки оптических муфт, в местах отвода кабеля с опоры </w:t>
      </w:r>
      <w:proofErr w:type="gramStart"/>
      <w:r w:rsidRPr="002E2493">
        <w:t>ВЛ</w:t>
      </w:r>
      <w:proofErr w:type="gramEnd"/>
      <w:r w:rsidRPr="002E2493">
        <w:t xml:space="preserve"> с пересечением ВОК с фазными проводами, а также в местах перехода волоконно-оптического кабеля с одной ВЛ на другую, проектом предусмотрено размещение запасов кабеля для возможности снятия его на землю для выполнения сварочных работ в муфтах и работ связанных с эксплуатацией/ремонтом ВЛ. </w:t>
      </w:r>
    </w:p>
    <w:p w:rsidR="00EC6D99" w:rsidRPr="002E2493" w:rsidRDefault="00EC6D99" w:rsidP="002E2493">
      <w:r w:rsidRPr="002E2493">
        <w:t>Пересечения с фазными проводами выполнять под нижним проводом на расстоянии в свету не менее 1 м.</w:t>
      </w:r>
    </w:p>
    <w:p w:rsidR="00EC6D99" w:rsidRPr="002E2493" w:rsidRDefault="00EC6D99" w:rsidP="002E2493">
      <w:r w:rsidRPr="002E2493">
        <w:t xml:space="preserve">Спуски/подъемы кабеля по опорам выполнять при помощи </w:t>
      </w:r>
      <w:proofErr w:type="spellStart"/>
      <w:r w:rsidRPr="002E2493">
        <w:t>шлейфовых</w:t>
      </w:r>
      <w:proofErr w:type="spellEnd"/>
      <w:r w:rsidRPr="002E2493">
        <w:t xml:space="preserve"> струбцин </w:t>
      </w:r>
      <w:r w:rsidR="0043408E" w:rsidRPr="002E2493">
        <w:t>СШ-04/4</w:t>
      </w:r>
      <w:r w:rsidRPr="002E2493">
        <w:t>.</w:t>
      </w:r>
    </w:p>
    <w:p w:rsidR="00EC6D99" w:rsidRPr="002E2493" w:rsidRDefault="00EC6D99" w:rsidP="002E2493">
      <w:r w:rsidRPr="002E2493">
        <w:t>Соединение строительных длин кабеля ВОЛС производится при помощи кабельных муфт, монтаж которых выполняется специализированной бригадой после монтажа кабеля.</w:t>
      </w:r>
    </w:p>
    <w:p w:rsidR="00EC6D99" w:rsidRPr="002E2493" w:rsidRDefault="00EC6D99" w:rsidP="002E2493">
      <w:r w:rsidRPr="002E2493">
        <w:t xml:space="preserve">Монтаж соединительных муфт выполняется без снятия напряжения с ВЛ. </w:t>
      </w:r>
    </w:p>
    <w:p w:rsidR="00EC6D99" w:rsidRPr="002E2493" w:rsidRDefault="00EC6D99" w:rsidP="002E2493">
      <w:proofErr w:type="gramStart"/>
      <w:r w:rsidRPr="002E2493">
        <w:t>Метраж строительных длин кабеля определен с учетом длины спусков концов кабеля до уровня земли, с запасом 10-15 м, дающим возможность проведения монтажа муфт и измерений в передвижной лаборатории, устанавливаемой на расстоянии не далее 5 м от опоры ВЛ. Запасы оптического кабеля после монтажа муфты необходимо сформировать в бухты, при этом радиус изгиба кабеля должен быть не менее величины 20 диаметров</w:t>
      </w:r>
      <w:proofErr w:type="gramEnd"/>
      <w:r w:rsidRPr="002E2493">
        <w:t xml:space="preserve"> кабеля. Опоры, на которых размещаются муфты, определены в проекте.</w:t>
      </w:r>
    </w:p>
    <w:p w:rsidR="00EC6D99" w:rsidRPr="002E2493" w:rsidRDefault="00EC6D99" w:rsidP="002E2493">
      <w:r w:rsidRPr="002E2493">
        <w:t>Разделка кабеля, сварка волокон и монтаж муфт выполняются по специализированным инструкциям предприятий-производителей кабеля, муфт и применяемого для монтажа оборудования.</w:t>
      </w:r>
    </w:p>
    <w:p w:rsidR="00EC6D99" w:rsidRPr="002E2493" w:rsidRDefault="00EC6D99" w:rsidP="002E2493">
      <w:r w:rsidRPr="002E2493">
        <w:t>Смонтированные муфты с помощью монтажного вспомогательного каната поднимают на опоры ВЛ. Монтажные спуски кабеля формируются в бухты. При этом радиус изгиба кабеля должен быть не менее величины двадцати диаметров кабеля.</w:t>
      </w:r>
    </w:p>
    <w:p w:rsidR="00EC6D99" w:rsidRPr="002E2493" w:rsidRDefault="00EC6D99" w:rsidP="002E2493">
      <w:r w:rsidRPr="002E2493">
        <w:lastRenderedPageBreak/>
        <w:t>Кабельные муфты и запасы кабеля размещаются в шкафы ШРМ-1-2. Для крепления кабеля к опоре проектом предусмотрены комплекты крепления ШРМ.</w:t>
      </w:r>
    </w:p>
    <w:p w:rsidR="00EC6D99" w:rsidRPr="002E2493" w:rsidRDefault="00EC6D99" w:rsidP="002E2493">
      <w:r w:rsidRPr="002E2493">
        <w:t xml:space="preserve">В соответствии с ПУЭ издание семь места размещения соединительных и </w:t>
      </w:r>
      <w:proofErr w:type="spellStart"/>
      <w:r w:rsidRPr="002E2493">
        <w:t>разветвительных</w:t>
      </w:r>
      <w:proofErr w:type="spellEnd"/>
      <w:r w:rsidRPr="002E2493">
        <w:t xml:space="preserve"> муфт обозначить постоянными </w:t>
      </w:r>
      <w:proofErr w:type="gramStart"/>
      <w:r w:rsidRPr="002E2493">
        <w:t>знаками</w:t>
      </w:r>
      <w:proofErr w:type="gramEnd"/>
      <w:r w:rsidRPr="002E2493">
        <w:t xml:space="preserve"> на которых должно быть указано:</w:t>
      </w:r>
    </w:p>
    <w:p w:rsidR="00EC6D99" w:rsidRPr="002E2493" w:rsidRDefault="00EC6D99" w:rsidP="002E2493">
      <w:r w:rsidRPr="002E2493">
        <w:t>- условное обозначение ВОЛС;</w:t>
      </w:r>
    </w:p>
    <w:p w:rsidR="00EC6D99" w:rsidRPr="002E2493" w:rsidRDefault="00EC6D99" w:rsidP="002E2493">
      <w:r w:rsidRPr="002E2493">
        <w:t>- номер соединительной муфты.</w:t>
      </w:r>
    </w:p>
    <w:p w:rsidR="00EC6D99" w:rsidRPr="002E2493" w:rsidRDefault="00EC6D99" w:rsidP="002E2493">
      <w:r w:rsidRPr="002E2493">
        <w:t xml:space="preserve">Монтаж оптических кроссовых шкафов </w:t>
      </w:r>
      <w:r w:rsidR="0043408E" w:rsidRPr="002E2493">
        <w:t xml:space="preserve">и муфт </w:t>
      </w:r>
      <w:r w:rsidRPr="002E2493">
        <w:t>производится по инструкции ДК.620.004-001 ЗД.</w:t>
      </w:r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5106B5" w:rsidRDefault="00EC6D99" w:rsidP="002E2493">
      <w:pPr>
        <w:pStyle w:val="2"/>
      </w:pPr>
      <w:bookmarkStart w:id="20" w:name="_Toc346782758"/>
      <w:r w:rsidRPr="005106B5">
        <w:t>5.4 Характеристика трассы ВОЛС</w:t>
      </w:r>
      <w:bookmarkEnd w:id="20"/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2E2493" w:rsidRDefault="00EC6D99" w:rsidP="002E2493">
      <w:r w:rsidRPr="002E2493">
        <w:t xml:space="preserve">Данным проектом предусматривается создание кабельных линий с использованием подвески оптического кабеля типа </w:t>
      </w:r>
      <w:r w:rsidR="0043408E" w:rsidRPr="002E2493">
        <w:t>ОПН-ДПТ-06</w:t>
      </w:r>
      <w:r w:rsidRPr="002E2493">
        <w:t>-012А08-8,0 производства фирм</w:t>
      </w:r>
      <w:proofErr w:type="gramStart"/>
      <w:r w:rsidRPr="002E2493">
        <w:t>ы ООО</w:t>
      </w:r>
      <w:proofErr w:type="gramEnd"/>
      <w:r w:rsidRPr="002E2493">
        <w:t xml:space="preserve"> "ОПТЕН-КАБЕЛЬ", г. Санкт-Петербург с количеством волокон 12 шт. </w:t>
      </w:r>
    </w:p>
    <w:p w:rsidR="00EC6D99" w:rsidRPr="002E2493" w:rsidRDefault="00EC6D99" w:rsidP="002E2493">
      <w:r w:rsidRPr="002E2493">
        <w:t xml:space="preserve">Способ прокладки по опорам действующих воздушных линий электропередач класса напряжения 10 кВ в габаритах опор 10 и 35 кВ и по территории ПС </w:t>
      </w:r>
      <w:r w:rsidR="00FE0049" w:rsidRPr="002E2493">
        <w:t>Мичурино</w:t>
      </w:r>
      <w:r w:rsidRPr="002E2493">
        <w:t xml:space="preserve"> и РПБ «</w:t>
      </w:r>
      <w:proofErr w:type="spellStart"/>
      <w:r w:rsidR="003A7CE5" w:rsidRPr="002E2493">
        <w:t>Исетского</w:t>
      </w:r>
      <w:proofErr w:type="spellEnd"/>
      <w:r w:rsidRPr="002E2493">
        <w:t xml:space="preserve"> РЭС» в траншее в трубке ПНД диаметром 50мм по существующим кабельным лоткам и кабельной канализации.</w:t>
      </w:r>
    </w:p>
    <w:p w:rsidR="00EC6D99" w:rsidRPr="002E2493" w:rsidRDefault="00EC6D99" w:rsidP="002E2493">
      <w:r w:rsidRPr="002E2493">
        <w:t>Выбранный тип кабеля соответствуют технологиям подвески, прокладки, требованиям нормативной документации, технических условий завода-производителя и условиям эксплуатации. Для подвески ВОК на опорах проектом предусмотрено применение натяжных и поддерживающих зажимов спирального типа производства "ООО "</w:t>
      </w:r>
      <w:proofErr w:type="spellStart"/>
      <w:r w:rsidRPr="002E2493">
        <w:t>Связьдеталь</w:t>
      </w:r>
      <w:proofErr w:type="spellEnd"/>
      <w:r w:rsidRPr="002E2493">
        <w:t>".</w:t>
      </w:r>
    </w:p>
    <w:p w:rsidR="00EC6D99" w:rsidRPr="002E2493" w:rsidRDefault="00EC6D99" w:rsidP="002E2493">
      <w:r w:rsidRPr="002E2493">
        <w:t xml:space="preserve">По данному проекту также предусматривается модернизация линейной части ВОЛС </w:t>
      </w:r>
      <w:proofErr w:type="gramStart"/>
      <w:r w:rsidRPr="002E2493">
        <w:t>ВЛ</w:t>
      </w:r>
      <w:proofErr w:type="gramEnd"/>
      <w:r w:rsidRPr="002E2493">
        <w:t xml:space="preserve">, обслуживаемых территориально производственными отделениями </w:t>
      </w:r>
      <w:r w:rsidR="0043408E" w:rsidRPr="002E2493">
        <w:t xml:space="preserve">ООО «Северное волокно» </w:t>
      </w:r>
      <w:r w:rsidRPr="002E2493">
        <w:t xml:space="preserve">в части захода ВОК в ОПУ на вновь вводимый </w:t>
      </w:r>
      <w:proofErr w:type="spellStart"/>
      <w:r w:rsidRPr="002E2493">
        <w:t>оптокросс</w:t>
      </w:r>
      <w:proofErr w:type="spellEnd"/>
      <w:r w:rsidRPr="002E2493">
        <w:t xml:space="preserve">. </w:t>
      </w:r>
    </w:p>
    <w:p w:rsidR="00EC6D99" w:rsidRPr="002E2493" w:rsidRDefault="00EC6D99" w:rsidP="002E2493">
      <w:r w:rsidRPr="002E2493">
        <w:t xml:space="preserve">Усложняющими условиями прохождения ВОЛС-ВЛ на участках являются пересечения с инженерными сооружениями, такими </w:t>
      </w:r>
      <w:proofErr w:type="gramStart"/>
      <w:r w:rsidRPr="002E2493">
        <w:t>как</w:t>
      </w:r>
      <w:proofErr w:type="gramEnd"/>
      <w:r w:rsidRPr="002E2493">
        <w:t xml:space="preserve"> а/дороги, ж/дороги, линии электропередач, линии освещения, подземные и надземные трубопроводы. Просека под ВОЛС-ВЛ нередко застроена жилыми дома ми, гаражами, </w:t>
      </w:r>
      <w:proofErr w:type="spellStart"/>
      <w:r w:rsidRPr="002E2493">
        <w:t>промбазами</w:t>
      </w:r>
      <w:proofErr w:type="spellEnd"/>
      <w:r w:rsidRPr="002E2493">
        <w:t>, лесопилками и т.д., завалена свалками. Встречаются канавы, овраги, ручьи.</w:t>
      </w:r>
    </w:p>
    <w:p w:rsidR="00EC6D99" w:rsidRPr="002E2493" w:rsidRDefault="00EC6D99" w:rsidP="002E2493">
      <w:r w:rsidRPr="002E2493">
        <w:t xml:space="preserve">Проектируемый волоконно-оптический кабель подвешивается и прокладывается по существующим инженерным сооружениям - опорам </w:t>
      </w:r>
      <w:proofErr w:type="gramStart"/>
      <w:r w:rsidRPr="002E2493">
        <w:t>ВЛ</w:t>
      </w:r>
      <w:proofErr w:type="gramEnd"/>
      <w:r w:rsidRPr="002E2493">
        <w:t xml:space="preserve"> 10 кВ и территориям </w:t>
      </w:r>
      <w:proofErr w:type="spellStart"/>
      <w:r w:rsidRPr="002E2493">
        <w:t>энергообъектов</w:t>
      </w:r>
      <w:proofErr w:type="spellEnd"/>
      <w:r w:rsidRPr="002E2493">
        <w:t>.</w:t>
      </w:r>
    </w:p>
    <w:p w:rsidR="00EC6D99" w:rsidRPr="002E2493" w:rsidRDefault="00EC6D99" w:rsidP="002E2493">
      <w:r w:rsidRPr="002E2493">
        <w:t>Общий план проектируемых ВОЛС с указаниями анкерных опор, расположения муфт и строительных участков, приводится на ситуационных планах данной рабочей документации.</w:t>
      </w:r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5106B5" w:rsidRDefault="0076559B" w:rsidP="002E2493">
      <w:pPr>
        <w:pStyle w:val="2"/>
      </w:pPr>
      <w:bookmarkStart w:id="21" w:name="_Toc346782759"/>
      <w:r>
        <w:t>5</w:t>
      </w:r>
      <w:r w:rsidR="00EC6D99" w:rsidRPr="005106B5">
        <w:t>.5 Климатические характеристики района строительства</w:t>
      </w:r>
      <w:bookmarkEnd w:id="21"/>
    </w:p>
    <w:p w:rsidR="00EC6D99" w:rsidRPr="005106B5" w:rsidRDefault="00EC6D99" w:rsidP="005106B5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EC6D99" w:rsidRPr="005106B5" w:rsidRDefault="00EC6D99" w:rsidP="002E2493">
      <w:r w:rsidRPr="005106B5">
        <w:t xml:space="preserve">Основные температурно-климатические условия на проектируемых участках приведены в таблице 1 и определены по СНиП 23-01-99 «Строительная климатология», СНиП 11-7-81* «Строительные нормы и правила. Строительство в </w:t>
      </w:r>
      <w:proofErr w:type="spellStart"/>
      <w:r w:rsidRPr="005106B5">
        <w:t>сейсмичных</w:t>
      </w:r>
      <w:proofErr w:type="spellEnd"/>
      <w:r w:rsidRPr="005106B5">
        <w:t xml:space="preserve"> районах», </w:t>
      </w:r>
      <w:proofErr w:type="spellStart"/>
      <w:r w:rsidRPr="005106B5">
        <w:t>СНиП</w:t>
      </w:r>
      <w:proofErr w:type="spellEnd"/>
      <w:r w:rsidRPr="005106B5">
        <w:t xml:space="preserve"> 2.01.07-85* «Строительные нормы и правила. Нагрузки и воздействия» (с Приложением 5 «Карты районирования территории СССР по климатологическим характеристикам»).</w:t>
      </w:r>
    </w:p>
    <w:p w:rsidR="00EC6D99" w:rsidRPr="00EC6D99" w:rsidRDefault="00EC6D99" w:rsidP="002E2493">
      <w:pPr>
        <w:rPr>
          <w:sz w:val="22"/>
          <w:szCs w:val="24"/>
        </w:rPr>
      </w:pPr>
      <w:r w:rsidRPr="00EC6D99">
        <w:rPr>
          <w:rFonts w:eastAsia="GOST type A"/>
          <w:spacing w:val="-2"/>
          <w:sz w:val="22"/>
          <w:szCs w:val="24"/>
        </w:rPr>
        <w:t>Таблиц</w:t>
      </w:r>
      <w:r w:rsidRPr="00EC6D99">
        <w:rPr>
          <w:rFonts w:eastAsia="GOST type A"/>
          <w:sz w:val="22"/>
          <w:szCs w:val="24"/>
        </w:rPr>
        <w:t>а</w:t>
      </w:r>
      <w:r w:rsidR="000C294E">
        <w:rPr>
          <w:rFonts w:eastAsia="GOST type A"/>
          <w:spacing w:val="-1"/>
          <w:sz w:val="22"/>
          <w:szCs w:val="24"/>
        </w:rPr>
        <w:t>5.1</w:t>
      </w:r>
    </w:p>
    <w:p w:rsidR="00EC6D99" w:rsidRPr="007E1A3F" w:rsidRDefault="00EC6D99" w:rsidP="00EC6D99">
      <w:pPr>
        <w:rPr>
          <w:b/>
          <w:sz w:val="22"/>
          <w:szCs w:val="24"/>
        </w:rPr>
      </w:pPr>
    </w:p>
    <w:tbl>
      <w:tblPr>
        <w:tblW w:w="9781" w:type="dxa"/>
        <w:tblInd w:w="5" w:type="dxa"/>
        <w:tblLayout w:type="fixed"/>
        <w:tblCellMar>
          <w:left w:w="0" w:type="dxa"/>
          <w:right w:w="0" w:type="dxa"/>
        </w:tblCellMar>
        <w:tblLook w:val="01E0"/>
      </w:tblPr>
      <w:tblGrid>
        <w:gridCol w:w="1281"/>
        <w:gridCol w:w="704"/>
        <w:gridCol w:w="567"/>
        <w:gridCol w:w="709"/>
        <w:gridCol w:w="567"/>
        <w:gridCol w:w="567"/>
        <w:gridCol w:w="708"/>
        <w:gridCol w:w="567"/>
        <w:gridCol w:w="709"/>
        <w:gridCol w:w="567"/>
        <w:gridCol w:w="709"/>
        <w:gridCol w:w="709"/>
        <w:gridCol w:w="1417"/>
      </w:tblGrid>
      <w:tr w:rsidR="00EC6D99" w:rsidRPr="007E1A3F" w:rsidTr="005106B5">
        <w:trPr>
          <w:cantSplit/>
          <w:trHeight w:hRule="exact" w:val="1581"/>
        </w:trPr>
        <w:tc>
          <w:tcPr>
            <w:tcW w:w="128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C6D99" w:rsidRPr="007E1A3F" w:rsidRDefault="00EC6D99" w:rsidP="00EC6D99">
            <w:pPr>
              <w:spacing w:before="5"/>
              <w:ind w:firstLine="142"/>
              <w:rPr>
                <w:b/>
                <w:sz w:val="18"/>
              </w:rPr>
            </w:pPr>
          </w:p>
          <w:p w:rsidR="00EC6D99" w:rsidRPr="007E1A3F" w:rsidRDefault="00EC6D99" w:rsidP="00EC6D99">
            <w:pPr>
              <w:ind w:left="5" w:firstLine="0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Наименовани</w:t>
            </w:r>
            <w:r w:rsidRPr="007E1A3F">
              <w:rPr>
                <w:rFonts w:eastAsia="GOST type A"/>
                <w:b/>
                <w:sz w:val="18"/>
              </w:rPr>
              <w:t>е</w:t>
            </w:r>
            <w:r w:rsidRPr="007E1A3F">
              <w:rPr>
                <w:rFonts w:eastAsia="GOST type A"/>
                <w:b/>
                <w:spacing w:val="-2"/>
                <w:sz w:val="18"/>
              </w:rPr>
              <w:t xml:space="preserve"> населенного пунк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та</w:t>
            </w:r>
          </w:p>
        </w:tc>
        <w:tc>
          <w:tcPr>
            <w:tcW w:w="25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ind w:left="249" w:right="-20" w:firstLine="30"/>
              <w:jc w:val="center"/>
              <w:rPr>
                <w:rFonts w:eastAsia="GOST type A"/>
                <w:b/>
                <w:sz w:val="18"/>
              </w:rPr>
            </w:pPr>
            <w:r w:rsidRPr="00EC6D99">
              <w:rPr>
                <w:rFonts w:eastAsia="GOST type A"/>
                <w:b/>
                <w:spacing w:val="-2"/>
                <w:sz w:val="18"/>
              </w:rPr>
              <w:t>Темпера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т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ур</w:t>
            </w:r>
            <w:r w:rsidRPr="00EC6D99">
              <w:rPr>
                <w:rFonts w:eastAsia="GOST type A"/>
                <w:b/>
                <w:sz w:val="18"/>
              </w:rPr>
              <w:t>а</w:t>
            </w:r>
            <w:r w:rsidRPr="00EC6D99">
              <w:rPr>
                <w:rFonts w:eastAsia="GOST type A"/>
                <w:b/>
                <w:spacing w:val="-2"/>
                <w:sz w:val="18"/>
              </w:rPr>
              <w:t xml:space="preserve"> нару</w:t>
            </w:r>
            <w:r w:rsidRPr="00EC6D99">
              <w:rPr>
                <w:rFonts w:eastAsia="GOST type A"/>
                <w:b/>
                <w:spacing w:val="2"/>
                <w:sz w:val="18"/>
              </w:rPr>
              <w:t>ж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ног</w:t>
            </w:r>
            <w:r w:rsidRPr="00EC6D99">
              <w:rPr>
                <w:rFonts w:eastAsia="GOST type A"/>
                <w:b/>
                <w:sz w:val="18"/>
              </w:rPr>
              <w:t>о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воздуха</w:t>
            </w:r>
            <w:r w:rsidRPr="00EC6D99">
              <w:rPr>
                <w:rFonts w:eastAsia="GOST type A"/>
                <w:b/>
                <w:sz w:val="18"/>
              </w:rPr>
              <w:t>,</w:t>
            </w:r>
            <w:r w:rsidRPr="00EC6D99">
              <w:rPr>
                <w:b/>
                <w:spacing w:val="1"/>
                <w:sz w:val="18"/>
              </w:rPr>
              <w:t>°</w:t>
            </w:r>
            <w:proofErr w:type="gramStart"/>
            <w:r w:rsidRPr="00EC6D99">
              <w:rPr>
                <w:rFonts w:eastAsia="GOST type A"/>
                <w:b/>
                <w:sz w:val="18"/>
              </w:rPr>
              <w:t>С</w:t>
            </w:r>
            <w:proofErr w:type="gramEnd"/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EC6D99" w:rsidRDefault="00EC6D99" w:rsidP="00EC6D99">
            <w:pPr>
              <w:ind w:left="314" w:right="294" w:hanging="31"/>
              <w:jc w:val="center"/>
              <w:rPr>
                <w:rFonts w:eastAsia="GOST type A"/>
                <w:b/>
                <w:sz w:val="18"/>
              </w:rPr>
            </w:pPr>
            <w:r w:rsidRPr="00EC6D99">
              <w:rPr>
                <w:rFonts w:eastAsia="GOST type A"/>
                <w:b/>
                <w:spacing w:val="-2"/>
                <w:position w:val="1"/>
                <w:sz w:val="18"/>
              </w:rPr>
              <w:t>Сред</w:t>
            </w:r>
            <w:r w:rsidRPr="00EC6D99">
              <w:rPr>
                <w:rFonts w:eastAsia="GOST type A"/>
                <w:b/>
                <w:position w:val="1"/>
                <w:sz w:val="18"/>
              </w:rPr>
              <w:t>,</w:t>
            </w:r>
            <w:r w:rsidRPr="00EC6D99">
              <w:rPr>
                <w:rFonts w:eastAsia="GOST type A"/>
                <w:b/>
                <w:spacing w:val="-2"/>
                <w:position w:val="1"/>
                <w:sz w:val="18"/>
              </w:rPr>
              <w:t xml:space="preserve"> месячная 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о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т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носи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т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ельная вла</w:t>
            </w:r>
            <w:r w:rsidRPr="00EC6D99">
              <w:rPr>
                <w:rFonts w:eastAsia="GOST type A"/>
                <w:b/>
                <w:spacing w:val="2"/>
                <w:sz w:val="18"/>
              </w:rPr>
              <w:t>ж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нос</w:t>
            </w:r>
            <w:r w:rsidRPr="00EC6D99">
              <w:rPr>
                <w:rFonts w:eastAsia="GOST type A"/>
                <w:b/>
                <w:spacing w:val="2"/>
                <w:sz w:val="18"/>
              </w:rPr>
              <w:t xml:space="preserve">ть 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воздух</w:t>
            </w:r>
            <w:r w:rsidRPr="00EC6D99">
              <w:rPr>
                <w:rFonts w:eastAsia="GOST type A"/>
                <w:b/>
                <w:spacing w:val="-1"/>
                <w:sz w:val="18"/>
              </w:rPr>
              <w:t>а</w:t>
            </w:r>
            <w:r w:rsidRPr="00EC6D99">
              <w:rPr>
                <w:rFonts w:eastAsia="GOST type A"/>
                <w:b/>
                <w:sz w:val="18"/>
              </w:rPr>
              <w:t>,%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EC6D99" w:rsidRDefault="00EC6D99" w:rsidP="00EC6D99">
            <w:pPr>
              <w:ind w:left="36" w:right="17" w:firstLine="142"/>
              <w:jc w:val="center"/>
              <w:rPr>
                <w:rFonts w:eastAsia="GOST type A"/>
                <w:b/>
                <w:sz w:val="18"/>
              </w:rPr>
            </w:pPr>
            <w:r w:rsidRPr="00EC6D99">
              <w:rPr>
                <w:rFonts w:eastAsia="GOST type A"/>
                <w:b/>
                <w:spacing w:val="-2"/>
                <w:sz w:val="18"/>
              </w:rPr>
              <w:t>Количе</w:t>
            </w:r>
            <w:r w:rsidRPr="00EC6D99">
              <w:rPr>
                <w:rFonts w:eastAsia="GOST type A"/>
                <w:b/>
                <w:spacing w:val="-1"/>
                <w:sz w:val="18"/>
              </w:rPr>
              <w:t>с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т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в</w:t>
            </w:r>
            <w:r w:rsidRPr="00EC6D99">
              <w:rPr>
                <w:rFonts w:eastAsia="GOST type A"/>
                <w:b/>
                <w:sz w:val="18"/>
              </w:rPr>
              <w:t>о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осадков, мм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EC6D99" w:rsidRDefault="00EC6D99" w:rsidP="00EC6D99">
            <w:pPr>
              <w:ind w:left="148" w:right="-20" w:hanging="6"/>
              <w:rPr>
                <w:rFonts w:eastAsia="GOST type A"/>
                <w:b/>
                <w:spacing w:val="-3"/>
                <w:sz w:val="18"/>
              </w:rPr>
            </w:pPr>
            <w:r w:rsidRPr="00EC6D99">
              <w:rPr>
                <w:rFonts w:eastAsia="GOST type A"/>
                <w:b/>
                <w:spacing w:val="-2"/>
                <w:sz w:val="18"/>
              </w:rPr>
              <w:t>Преоблад</w:t>
            </w:r>
            <w:r w:rsidRPr="00EC6D99">
              <w:rPr>
                <w:rFonts w:eastAsia="GOST type A"/>
                <w:b/>
                <w:spacing w:val="-1"/>
                <w:sz w:val="18"/>
              </w:rPr>
              <w:t>а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ю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щ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е</w:t>
            </w:r>
            <w:r w:rsidRPr="00EC6D99">
              <w:rPr>
                <w:rFonts w:eastAsia="GOST type A"/>
                <w:b/>
                <w:sz w:val="18"/>
              </w:rPr>
              <w:t>е</w:t>
            </w:r>
          </w:p>
          <w:p w:rsidR="00EC6D99" w:rsidRPr="00EC6D99" w:rsidRDefault="00EC6D99" w:rsidP="00EC6D99">
            <w:pPr>
              <w:ind w:left="148" w:right="-20" w:hanging="6"/>
              <w:rPr>
                <w:rFonts w:eastAsia="GOST type A"/>
                <w:b/>
                <w:sz w:val="18"/>
              </w:rPr>
            </w:pPr>
            <w:r w:rsidRPr="00EC6D99">
              <w:rPr>
                <w:rFonts w:eastAsia="GOST type A"/>
                <w:b/>
                <w:spacing w:val="-2"/>
                <w:sz w:val="18"/>
              </w:rPr>
              <w:t>направлени</w:t>
            </w:r>
            <w:r w:rsidRPr="00EC6D99">
              <w:rPr>
                <w:rFonts w:eastAsia="GOST type A"/>
                <w:b/>
                <w:sz w:val="18"/>
              </w:rPr>
              <w:t>е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ве</w:t>
            </w:r>
            <w:r w:rsidRPr="00EC6D99">
              <w:rPr>
                <w:rFonts w:eastAsia="GOST type A"/>
                <w:b/>
                <w:spacing w:val="2"/>
                <w:sz w:val="18"/>
              </w:rPr>
              <w:t>т</w:t>
            </w:r>
            <w:r w:rsidRPr="00EC6D99">
              <w:rPr>
                <w:rFonts w:eastAsia="GOST type A"/>
                <w:b/>
                <w:spacing w:val="-2"/>
                <w:sz w:val="18"/>
              </w:rPr>
              <w:t>ра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EC6D99" w:rsidRDefault="00EC6D99" w:rsidP="00EC6D99">
            <w:pPr>
              <w:ind w:left="349" w:right="-20" w:hanging="6"/>
              <w:rPr>
                <w:rFonts w:eastAsia="GOST type A"/>
                <w:b/>
                <w:sz w:val="18"/>
              </w:rPr>
            </w:pPr>
            <w:r w:rsidRPr="00EC6D99">
              <w:rPr>
                <w:rFonts w:eastAsia="GOST type A"/>
                <w:b/>
                <w:spacing w:val="-2"/>
                <w:sz w:val="18"/>
              </w:rPr>
              <w:t>Районирование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C6D99" w:rsidRPr="00EC6D99" w:rsidRDefault="00EC6D99" w:rsidP="008C7311">
            <w:pPr>
              <w:ind w:left="167" w:right="-20" w:hanging="26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Сейсмично</w:t>
            </w:r>
            <w:r w:rsidRPr="00EC6D99">
              <w:rPr>
                <w:rFonts w:eastAsia="GOST type A"/>
                <w:spacing w:val="-1"/>
                <w:sz w:val="18"/>
              </w:rPr>
              <w:t>с</w:t>
            </w:r>
            <w:r w:rsidRPr="00EC6D99">
              <w:rPr>
                <w:rFonts w:eastAsia="GOST type A"/>
                <w:spacing w:val="2"/>
                <w:sz w:val="18"/>
              </w:rPr>
              <w:t>ть</w:t>
            </w:r>
          </w:p>
        </w:tc>
      </w:tr>
      <w:tr w:rsidR="00EC6D99" w:rsidRPr="007E1A3F" w:rsidTr="00EC6D99">
        <w:trPr>
          <w:cantSplit/>
          <w:trHeight w:hRule="exact" w:val="2020"/>
        </w:trPr>
        <w:tc>
          <w:tcPr>
            <w:tcW w:w="128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7E1A3F" w:rsidRDefault="00EC6D99" w:rsidP="00EC6D99">
            <w:pPr>
              <w:ind w:firstLine="142"/>
              <w:rPr>
                <w:b/>
                <w:sz w:val="18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2" w:right="-5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2"/>
                <w:sz w:val="18"/>
              </w:rPr>
              <w:t>А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бсолю</w:t>
            </w:r>
            <w:r w:rsidRPr="007E1A3F">
              <w:rPr>
                <w:rFonts w:eastAsia="GOST type A"/>
                <w:b/>
                <w:spacing w:val="3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ны</w:t>
            </w:r>
            <w:r w:rsidRPr="007E1A3F">
              <w:rPr>
                <w:rFonts w:eastAsia="GOST type A"/>
                <w:b/>
                <w:sz w:val="18"/>
              </w:rPr>
              <w:t>й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минимум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2" w:right="-5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2"/>
                <w:sz w:val="18"/>
              </w:rPr>
              <w:t>А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бсолю</w:t>
            </w:r>
            <w:r w:rsidRPr="007E1A3F">
              <w:rPr>
                <w:rFonts w:eastAsia="GOST type A"/>
                <w:b/>
                <w:spacing w:val="3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ны</w:t>
            </w:r>
            <w:r w:rsidRPr="007E1A3F">
              <w:rPr>
                <w:rFonts w:eastAsia="GOST type A"/>
                <w:b/>
                <w:sz w:val="18"/>
              </w:rPr>
              <w:t>й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максимум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42" w:right="-10" w:firstLine="142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Наиболее холодных су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</w:t>
            </w:r>
            <w:r w:rsidRPr="007E1A3F">
              <w:rPr>
                <w:rFonts w:eastAsia="GOST type A"/>
                <w:b/>
                <w:sz w:val="18"/>
              </w:rPr>
              <w:t>к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об</w:t>
            </w:r>
            <w:r w:rsidRPr="007E1A3F">
              <w:rPr>
                <w:rFonts w:eastAsia="GOST type A"/>
                <w:b/>
                <w:sz w:val="18"/>
              </w:rPr>
              <w:t>.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0</w:t>
            </w:r>
            <w:r w:rsidRPr="007E1A3F">
              <w:rPr>
                <w:rFonts w:eastAsia="GOST type A"/>
                <w:b/>
                <w:spacing w:val="-1"/>
                <w:sz w:val="18"/>
              </w:rPr>
              <w:t>.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9</w:t>
            </w:r>
            <w:r w:rsidRPr="007E1A3F">
              <w:rPr>
                <w:rFonts w:eastAsia="GOST type A"/>
                <w:b/>
                <w:sz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2" w:right="-9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 xml:space="preserve">Наиболее холодной </w:t>
            </w:r>
            <w:proofErr w:type="spellStart"/>
            <w:r w:rsidRPr="007E1A3F">
              <w:rPr>
                <w:rFonts w:eastAsia="GOST type A"/>
                <w:b/>
                <w:spacing w:val="-2"/>
                <w:sz w:val="18"/>
              </w:rPr>
              <w:t>пя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иднев</w:t>
            </w:r>
            <w:proofErr w:type="spellEnd"/>
            <w:r w:rsidRPr="007E1A3F">
              <w:rPr>
                <w:rFonts w:eastAsia="GOST type A"/>
                <w:b/>
                <w:sz w:val="18"/>
              </w:rPr>
              <w:t xml:space="preserve">. 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об</w:t>
            </w:r>
            <w:r w:rsidRPr="007E1A3F">
              <w:rPr>
                <w:rFonts w:eastAsia="GOST type A"/>
                <w:b/>
                <w:sz w:val="18"/>
              </w:rPr>
              <w:t>.</w:t>
            </w:r>
            <w:r w:rsidRPr="007E1A3F">
              <w:rPr>
                <w:rFonts w:eastAsia="GOST type A"/>
                <w:b/>
                <w:spacing w:val="-2"/>
                <w:sz w:val="18"/>
              </w:rPr>
              <w:t xml:space="preserve"> 0</w:t>
            </w:r>
            <w:r w:rsidRPr="007E1A3F">
              <w:rPr>
                <w:rFonts w:eastAsia="GOST type A"/>
                <w:b/>
                <w:spacing w:val="-1"/>
                <w:sz w:val="18"/>
              </w:rPr>
              <w:t>.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9</w:t>
            </w:r>
            <w:r w:rsidRPr="007E1A3F">
              <w:rPr>
                <w:rFonts w:eastAsia="GOST type A"/>
                <w:b/>
                <w:sz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65" w:right="46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Наиболее холодного месяца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98" w:right="79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 xml:space="preserve">Наиболее 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еплого месяца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05" w:right="49" w:firstLine="142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су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очный максимум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96" w:right="-20" w:firstLine="14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зимой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113" w:right="-20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ле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97" w:right="-20" w:hanging="2"/>
              <w:jc w:val="center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 xml:space="preserve">по 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ол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щ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ин</w:t>
            </w:r>
            <w:r w:rsidRPr="007E1A3F">
              <w:rPr>
                <w:rFonts w:eastAsia="GOST type A"/>
                <w:b/>
                <w:sz w:val="18"/>
              </w:rPr>
              <w:t xml:space="preserve">е 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с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енки гололеда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EC6D99" w:rsidRPr="007E1A3F" w:rsidRDefault="00EC6D99" w:rsidP="00EC6D99">
            <w:pPr>
              <w:ind w:left="70" w:right="52" w:firstLine="0"/>
              <w:rPr>
                <w:rFonts w:eastAsia="GOST type A"/>
                <w:b/>
                <w:sz w:val="18"/>
              </w:rPr>
            </w:pPr>
            <w:r w:rsidRPr="007E1A3F">
              <w:rPr>
                <w:rFonts w:eastAsia="GOST type A"/>
                <w:b/>
                <w:spacing w:val="-2"/>
                <w:sz w:val="18"/>
              </w:rPr>
              <w:t>п</w:t>
            </w:r>
            <w:r w:rsidRPr="007E1A3F">
              <w:rPr>
                <w:rFonts w:eastAsia="GOST type A"/>
                <w:b/>
                <w:sz w:val="18"/>
              </w:rPr>
              <w:t>о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давлению ве</w:t>
            </w:r>
            <w:r w:rsidRPr="007E1A3F">
              <w:rPr>
                <w:rFonts w:eastAsia="GOST type A"/>
                <w:b/>
                <w:spacing w:val="2"/>
                <w:sz w:val="18"/>
              </w:rPr>
              <w:t>т</w:t>
            </w:r>
            <w:r w:rsidRPr="007E1A3F">
              <w:rPr>
                <w:rFonts w:eastAsia="GOST type A"/>
                <w:b/>
                <w:spacing w:val="-2"/>
                <w:sz w:val="18"/>
              </w:rPr>
              <w:t>ра</w:t>
            </w: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7E1A3F" w:rsidRDefault="00EC6D99" w:rsidP="00EC6D99">
            <w:pPr>
              <w:rPr>
                <w:b/>
                <w:sz w:val="18"/>
              </w:rPr>
            </w:pPr>
          </w:p>
        </w:tc>
      </w:tr>
      <w:tr w:rsidR="00EC6D99" w:rsidRPr="007E1A3F" w:rsidTr="00EC6D99">
        <w:trPr>
          <w:trHeight w:hRule="exact" w:val="598"/>
        </w:trPr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firstLine="142"/>
              <w:rPr>
                <w:sz w:val="18"/>
              </w:rPr>
            </w:pPr>
          </w:p>
          <w:p w:rsidR="00EC6D99" w:rsidRPr="00EC6D99" w:rsidRDefault="00EC6D99" w:rsidP="00EC6D99">
            <w:pPr>
              <w:ind w:left="28" w:right="-20" w:firstLine="142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Тюмень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ind w:left="-5" w:right="-142" w:firstLine="0"/>
              <w:jc w:val="center"/>
              <w:rPr>
                <w:rFonts w:eastAsia="GOST type A"/>
                <w:spacing w:val="-2"/>
                <w:sz w:val="18"/>
              </w:rPr>
            </w:pPr>
          </w:p>
          <w:p w:rsidR="00EC6D99" w:rsidRPr="00EC6D99" w:rsidRDefault="00EC6D99" w:rsidP="00EC6D99">
            <w:pPr>
              <w:ind w:left="-5" w:right="-142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-50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03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+38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-20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-4</w:t>
            </w:r>
            <w:r w:rsidRPr="00EC6D99">
              <w:rPr>
                <w:rFonts w:eastAsia="GOST type A"/>
                <w:sz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198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-38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85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78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85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74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85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1"/>
                <w:sz w:val="18"/>
              </w:rPr>
              <w:t>111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37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2"/>
                <w:sz w:val="18"/>
              </w:rPr>
              <w:t>ЮЗ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89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СЗ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28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1"/>
                <w:sz w:val="18"/>
              </w:rPr>
              <w:t>III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42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1"/>
                <w:sz w:val="18"/>
              </w:rPr>
              <w:t>II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-20" w:firstLine="0"/>
              <w:jc w:val="center"/>
              <w:rPr>
                <w:rFonts w:eastAsia="GOST type A"/>
                <w:sz w:val="18"/>
              </w:rPr>
            </w:pPr>
            <w:proofErr w:type="spellStart"/>
            <w:r w:rsidRPr="00EC6D99">
              <w:rPr>
                <w:rFonts w:eastAsia="GOST type A"/>
                <w:spacing w:val="-2"/>
                <w:sz w:val="18"/>
              </w:rPr>
              <w:t>несейсм</w:t>
            </w:r>
            <w:proofErr w:type="spellEnd"/>
            <w:r w:rsidRPr="00EC6D99">
              <w:rPr>
                <w:rFonts w:eastAsia="GOST type A"/>
                <w:sz w:val="18"/>
              </w:rPr>
              <w:t>.</w:t>
            </w:r>
          </w:p>
        </w:tc>
      </w:tr>
      <w:tr w:rsidR="00EC6D99" w:rsidRPr="007E1A3F" w:rsidTr="00EC6D99">
        <w:trPr>
          <w:trHeight w:hRule="exact" w:val="593"/>
        </w:trPr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firstLine="142"/>
              <w:rPr>
                <w:sz w:val="18"/>
              </w:rPr>
            </w:pPr>
          </w:p>
          <w:p w:rsidR="00EC6D99" w:rsidRPr="00EC6D99" w:rsidRDefault="003A7CE5" w:rsidP="00EC6D99">
            <w:pPr>
              <w:ind w:left="28" w:right="-20" w:firstLine="142"/>
              <w:rPr>
                <w:rFonts w:eastAsia="GOST type A"/>
                <w:sz w:val="18"/>
              </w:rPr>
            </w:pPr>
            <w:r>
              <w:rPr>
                <w:rFonts w:eastAsia="GOST type A"/>
                <w:spacing w:val="-2"/>
                <w:sz w:val="18"/>
              </w:rPr>
              <w:t>Мичурино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198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-51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08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+40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198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-43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198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-39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00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81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00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71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90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65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39" w:firstLine="0"/>
              <w:jc w:val="center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2"/>
                <w:sz w:val="18"/>
              </w:rPr>
              <w:t>Ю</w:t>
            </w:r>
            <w:r w:rsidRPr="00EC6D99">
              <w:rPr>
                <w:rFonts w:eastAsia="GOST type A"/>
                <w:sz w:val="18"/>
              </w:rPr>
              <w:t>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287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2"/>
                <w:sz w:val="18"/>
              </w:rPr>
              <w:t>С</w:t>
            </w:r>
            <w:r w:rsidRPr="00EC6D99">
              <w:rPr>
                <w:rFonts w:eastAsia="GOST type A"/>
                <w:sz w:val="18"/>
              </w:rPr>
              <w:t>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42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1"/>
                <w:sz w:val="18"/>
              </w:rPr>
              <w:t>II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342" w:firstLine="0"/>
              <w:rPr>
                <w:rFonts w:eastAsia="GOST type A"/>
                <w:sz w:val="18"/>
              </w:rPr>
            </w:pPr>
            <w:r w:rsidRPr="00EC6D99">
              <w:rPr>
                <w:rFonts w:eastAsia="GOST type A"/>
                <w:spacing w:val="-1"/>
                <w:sz w:val="18"/>
              </w:rPr>
              <w:t>II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6D99" w:rsidRPr="00EC6D99" w:rsidRDefault="00EC6D99" w:rsidP="00EC6D99">
            <w:pPr>
              <w:spacing w:before="6"/>
              <w:ind w:left="-5" w:firstLine="0"/>
              <w:jc w:val="center"/>
              <w:rPr>
                <w:sz w:val="18"/>
              </w:rPr>
            </w:pPr>
          </w:p>
          <w:p w:rsidR="00EC6D99" w:rsidRPr="00EC6D99" w:rsidRDefault="00EC6D99" w:rsidP="00EC6D99">
            <w:pPr>
              <w:ind w:left="-5" w:right="-20" w:firstLine="0"/>
              <w:jc w:val="center"/>
              <w:rPr>
                <w:rFonts w:eastAsia="GOST type A"/>
                <w:sz w:val="18"/>
              </w:rPr>
            </w:pPr>
            <w:proofErr w:type="spellStart"/>
            <w:r w:rsidRPr="00EC6D99">
              <w:rPr>
                <w:rFonts w:eastAsia="GOST type A"/>
                <w:spacing w:val="-2"/>
                <w:sz w:val="18"/>
              </w:rPr>
              <w:t>несейсм</w:t>
            </w:r>
            <w:proofErr w:type="spellEnd"/>
            <w:r w:rsidRPr="00EC6D99">
              <w:rPr>
                <w:rFonts w:eastAsia="GOST type A"/>
                <w:sz w:val="18"/>
              </w:rPr>
              <w:t>.</w:t>
            </w:r>
          </w:p>
        </w:tc>
      </w:tr>
    </w:tbl>
    <w:p w:rsidR="00EC6D99" w:rsidRPr="002E2493" w:rsidRDefault="00EC6D99" w:rsidP="002E2493">
      <w:r w:rsidRPr="002E2493">
        <w:t>Примечания к таблице:</w:t>
      </w:r>
    </w:p>
    <w:p w:rsidR="00EC6D99" w:rsidRPr="002E2493" w:rsidRDefault="00EC6D99" w:rsidP="002E2493">
      <w:r w:rsidRPr="002E2493">
        <w:t xml:space="preserve">1. Максимальная скорость ветра определена на высоте 10 м над земной поверхностью: II район - 0,5 кПа (50 </w:t>
      </w:r>
      <w:proofErr w:type="spellStart"/>
      <w:r w:rsidRPr="002E2493">
        <w:t>даН</w:t>
      </w:r>
      <w:proofErr w:type="spellEnd"/>
      <w:r w:rsidRPr="002E2493">
        <w:t>/м</w:t>
      </w:r>
      <w:proofErr w:type="gramStart"/>
      <w:r w:rsidRPr="002E2493">
        <w:t>2</w:t>
      </w:r>
      <w:proofErr w:type="gramEnd"/>
      <w:r w:rsidRPr="002E2493">
        <w:t>);</w:t>
      </w:r>
    </w:p>
    <w:p w:rsidR="00EC6D99" w:rsidRPr="002E2493" w:rsidRDefault="00EC6D99" w:rsidP="002E2493">
      <w:r w:rsidRPr="002E2493">
        <w:t>2. Толщина стенки гололеда дана для элементов кругового сечения диаметром 10 мм на высоте 10 м: II район - 10 мм, III район – 20 мм.</w:t>
      </w:r>
    </w:p>
    <w:p w:rsidR="00EC6D99" w:rsidRPr="002E2493" w:rsidRDefault="00EC6D99" w:rsidP="002E2493">
      <w:r w:rsidRPr="002E2493">
        <w:t>3. Сейсмичность района: карта ОСР-97-А</w:t>
      </w:r>
    </w:p>
    <w:p w:rsidR="00EC6D99" w:rsidRPr="002E2493" w:rsidRDefault="00EC6D99" w:rsidP="002E2493">
      <w:r w:rsidRPr="002E2493">
        <w:t xml:space="preserve">4. Климатические параметры холодного и теплого периодов для населенных пунктов </w:t>
      </w:r>
      <w:r w:rsidR="003A7CE5" w:rsidRPr="002E2493">
        <w:t>Мичурино</w:t>
      </w:r>
      <w:r w:rsidRPr="002E2493">
        <w:t xml:space="preserve"> приняты в соответствии с таблицами 1 и 2 СНиП 23-01-99 как для г</w:t>
      </w:r>
      <w:proofErr w:type="gramStart"/>
      <w:r w:rsidRPr="002E2493">
        <w:t>.Т</w:t>
      </w:r>
      <w:proofErr w:type="gramEnd"/>
      <w:r w:rsidRPr="002E2493">
        <w:t>юмень.</w:t>
      </w:r>
    </w:p>
    <w:p w:rsidR="00843BBB" w:rsidRPr="00EC6D99" w:rsidRDefault="00843BBB" w:rsidP="00796C3B"/>
    <w:p w:rsidR="00843BBB" w:rsidRDefault="00843BBB" w:rsidP="00796C3B"/>
    <w:p w:rsidR="00843BBB" w:rsidRDefault="00843BBB" w:rsidP="00C77995"/>
    <w:p w:rsidR="00843BBB" w:rsidRDefault="00843BBB" w:rsidP="00C77995"/>
    <w:p w:rsidR="00117A69" w:rsidRDefault="00117A69" w:rsidP="00C77995">
      <w:pPr>
        <w:sectPr w:rsidR="00117A69" w:rsidSect="00246226">
          <w:headerReference w:type="default" r:id="rId20"/>
          <w:pgSz w:w="11907" w:h="16839" w:code="9"/>
          <w:pgMar w:top="993" w:right="567" w:bottom="1134" w:left="1418" w:header="284" w:footer="284" w:gutter="0"/>
          <w:cols w:space="720"/>
          <w:docGrid w:linePitch="381"/>
        </w:sectPr>
      </w:pPr>
    </w:p>
    <w:p w:rsidR="00117A69" w:rsidRPr="00564DE7" w:rsidRDefault="00EB3D43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22" w:name="_Toc346782760"/>
      <w:r w:rsidRPr="00564DE7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6</w:t>
      </w:r>
      <w:r w:rsidR="00117A69" w:rsidRPr="00564DE7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t> Реконструкция ВЧ-связи с заменой существующей аппаратуры</w:t>
      </w:r>
      <w:bookmarkEnd w:id="22"/>
    </w:p>
    <w:p w:rsidR="00117A69" w:rsidRDefault="00117A69" w:rsidP="00117A69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09"/>
        <w:outlineLvl w:val="0"/>
        <w:rPr>
          <w:iCs/>
        </w:rPr>
      </w:pPr>
    </w:p>
    <w:p w:rsidR="005C1BAC" w:rsidRDefault="00266EDE" w:rsidP="00B7254B">
      <w:r>
        <w:t xml:space="preserve">В соответствие с ТЗ и </w:t>
      </w:r>
      <w:r w:rsidR="00E730B1">
        <w:t>исх. ЯИ – 3769 от 19.06.12 г. п</w:t>
      </w:r>
      <w:r>
        <w:t>роектом предусматривается реконструкци</w:t>
      </w:r>
      <w:r w:rsidR="00E730B1">
        <w:t>я</w:t>
      </w:r>
      <w:r>
        <w:t xml:space="preserve"> ВЧ-связис заменой </w:t>
      </w:r>
      <w:r w:rsidRPr="00780D0E">
        <w:t xml:space="preserve">существующей аппаратуры ВЧ-связи на участках:  ПС Мичурино - ПС Шорохово - ПС </w:t>
      </w:r>
      <w:proofErr w:type="spellStart"/>
      <w:r w:rsidRPr="00780D0E">
        <w:t>Червишево</w:t>
      </w:r>
      <w:proofErr w:type="spellEnd"/>
      <w:r w:rsidRPr="00780D0E">
        <w:t xml:space="preserve">, ПС </w:t>
      </w:r>
      <w:proofErr w:type="spellStart"/>
      <w:r w:rsidRPr="00780D0E">
        <w:t>Мичурино</w:t>
      </w:r>
      <w:proofErr w:type="spellEnd"/>
      <w:r w:rsidRPr="00780D0E">
        <w:t xml:space="preserve"> - ПС </w:t>
      </w:r>
      <w:proofErr w:type="spellStart"/>
      <w:r w:rsidRPr="00780D0E">
        <w:t>Солобоево</w:t>
      </w:r>
      <w:proofErr w:type="spellEnd"/>
      <w:r w:rsidRPr="00780D0E">
        <w:t xml:space="preserve"> - ПС </w:t>
      </w:r>
      <w:proofErr w:type="spellStart"/>
      <w:r w:rsidRPr="00780D0E">
        <w:t>Рафайлово</w:t>
      </w:r>
      <w:proofErr w:type="spellEnd"/>
      <w:r w:rsidRPr="00780D0E">
        <w:t xml:space="preserve">, ПС </w:t>
      </w:r>
      <w:proofErr w:type="spellStart"/>
      <w:r w:rsidRPr="00780D0E">
        <w:t>Мичурино</w:t>
      </w:r>
      <w:proofErr w:type="spellEnd"/>
      <w:r w:rsidRPr="00780D0E">
        <w:t xml:space="preserve"> - ПС </w:t>
      </w:r>
      <w:proofErr w:type="spellStart"/>
      <w:r w:rsidRPr="00780D0E">
        <w:t>Бархотово</w:t>
      </w:r>
      <w:proofErr w:type="spellEnd"/>
      <w:r w:rsidRPr="00780D0E">
        <w:t xml:space="preserve"> - ПС </w:t>
      </w:r>
      <w:proofErr w:type="spellStart"/>
      <w:r w:rsidRPr="00780D0E">
        <w:t>Бобылево</w:t>
      </w:r>
      <w:proofErr w:type="spellEnd"/>
      <w:r w:rsidR="00E730B1" w:rsidRPr="00780D0E">
        <w:t xml:space="preserve">- ПС </w:t>
      </w:r>
      <w:proofErr w:type="spellStart"/>
      <w:r w:rsidR="00E730B1" w:rsidRPr="00780D0E">
        <w:t>Красново</w:t>
      </w:r>
      <w:proofErr w:type="spellEnd"/>
      <w:r w:rsidRPr="00780D0E">
        <w:t xml:space="preserve">, ПС </w:t>
      </w:r>
      <w:proofErr w:type="spellStart"/>
      <w:r w:rsidRPr="00780D0E">
        <w:t>Мичурино</w:t>
      </w:r>
      <w:proofErr w:type="spellEnd"/>
      <w:r w:rsidRPr="00780D0E">
        <w:t xml:space="preserve"> - ПС Комм</w:t>
      </w:r>
      <w:r>
        <w:t xml:space="preserve">унар - ПС </w:t>
      </w:r>
      <w:proofErr w:type="spellStart"/>
      <w:r>
        <w:t>В.Бешкиль</w:t>
      </w:r>
      <w:proofErr w:type="spellEnd"/>
      <w:r>
        <w:t xml:space="preserve"> - ПС </w:t>
      </w:r>
      <w:proofErr w:type="spellStart"/>
      <w:r>
        <w:t>Минино</w:t>
      </w:r>
      <w:proofErr w:type="spellEnd"/>
      <w:r>
        <w:t xml:space="preserve"> и переприема на ПС </w:t>
      </w:r>
      <w:proofErr w:type="spellStart"/>
      <w:r w:rsidR="005C1BAC">
        <w:t>Червишево</w:t>
      </w:r>
      <w:proofErr w:type="spellEnd"/>
      <w:r>
        <w:t xml:space="preserve"> двух каналов </w:t>
      </w:r>
      <w:r w:rsidRPr="00780D0E">
        <w:t xml:space="preserve">на </w:t>
      </w:r>
      <w:r w:rsidR="005C1BAC">
        <w:t xml:space="preserve">существующую </w:t>
      </w:r>
      <w:proofErr w:type="spellStart"/>
      <w:r w:rsidRPr="00780D0E">
        <w:t>аппаратур</w:t>
      </w:r>
      <w:r>
        <w:t>у</w:t>
      </w:r>
      <w:r w:rsidR="005E5AAA">
        <w:t>ПС</w:t>
      </w:r>
      <w:proofErr w:type="spellEnd"/>
      <w:r w:rsidR="005E5AAA">
        <w:t xml:space="preserve"> </w:t>
      </w:r>
      <w:proofErr w:type="spellStart"/>
      <w:r w:rsidR="005E5AAA">
        <w:t>Ожогино</w:t>
      </w:r>
      <w:proofErr w:type="spellEnd"/>
      <w:r w:rsidR="005E5AAA">
        <w:t>.</w:t>
      </w:r>
    </w:p>
    <w:p w:rsidR="00117A69" w:rsidRPr="005106B5" w:rsidRDefault="005C1BAC" w:rsidP="00B7254B">
      <w:pPr>
        <w:rPr>
          <w:iCs/>
        </w:rPr>
      </w:pPr>
      <w:r>
        <w:t xml:space="preserve">Аппаратура </w:t>
      </w:r>
      <w:r w:rsidR="00266EDE" w:rsidRPr="00780D0E">
        <w:t>ВЧ-связиЦВК-16 производства фирм</w:t>
      </w:r>
      <w:proofErr w:type="gramStart"/>
      <w:r w:rsidR="00266EDE" w:rsidRPr="00780D0E">
        <w:t>ы ООО</w:t>
      </w:r>
      <w:proofErr w:type="gramEnd"/>
      <w:r w:rsidR="00266EDE" w:rsidRPr="00780D0E">
        <w:t xml:space="preserve"> "НПФ "Модем", Россия.</w:t>
      </w:r>
    </w:p>
    <w:p w:rsidR="00EB3D43" w:rsidRPr="00EB3D43" w:rsidRDefault="00EB3D43" w:rsidP="00B7254B">
      <w:r w:rsidRPr="00EB3D43">
        <w:t xml:space="preserve">В рамках данной реконструкции предусматривается замена существующего оборудования ВЧ связи на линиях: </w:t>
      </w:r>
    </w:p>
    <w:p w:rsidR="00EB3D43" w:rsidRPr="00EB3D43" w:rsidRDefault="00EB3D43" w:rsidP="00B7254B">
      <w:r w:rsidRPr="00EB3D43">
        <w:t xml:space="preserve">- ПС Мичурино - ПС Шорохово - ПС </w:t>
      </w:r>
      <w:proofErr w:type="spellStart"/>
      <w:r w:rsidRPr="00EB3D43">
        <w:t>Червишево</w:t>
      </w:r>
      <w:proofErr w:type="spellEnd"/>
      <w:r w:rsidRPr="00EB3D43">
        <w:t xml:space="preserve">; </w:t>
      </w:r>
    </w:p>
    <w:p w:rsidR="00EB3D43" w:rsidRPr="00EB3D43" w:rsidRDefault="00EB3D43" w:rsidP="00B7254B">
      <w:r w:rsidRPr="00EB3D43">
        <w:t xml:space="preserve">- ПС </w:t>
      </w:r>
      <w:proofErr w:type="spellStart"/>
      <w:r w:rsidRPr="00EB3D43">
        <w:t>Мичурино</w:t>
      </w:r>
      <w:proofErr w:type="spellEnd"/>
      <w:r w:rsidRPr="00EB3D43">
        <w:t xml:space="preserve"> - ПС </w:t>
      </w:r>
      <w:proofErr w:type="spellStart"/>
      <w:r w:rsidRPr="00EB3D43">
        <w:t>Солобоево</w:t>
      </w:r>
      <w:proofErr w:type="spellEnd"/>
      <w:r w:rsidRPr="00EB3D43">
        <w:t xml:space="preserve"> - ПС </w:t>
      </w:r>
      <w:proofErr w:type="spellStart"/>
      <w:r w:rsidRPr="00EB3D43">
        <w:t>Рафайлово</w:t>
      </w:r>
      <w:proofErr w:type="spellEnd"/>
      <w:r w:rsidRPr="00EB3D43">
        <w:t xml:space="preserve">; </w:t>
      </w:r>
    </w:p>
    <w:p w:rsidR="00EB3D43" w:rsidRPr="00EB3D43" w:rsidRDefault="00EB3D43" w:rsidP="00B7254B">
      <w:r w:rsidRPr="00EB3D43">
        <w:t xml:space="preserve">- ПС </w:t>
      </w:r>
      <w:proofErr w:type="spellStart"/>
      <w:r w:rsidRPr="00EB3D43">
        <w:t>Мичурино</w:t>
      </w:r>
      <w:proofErr w:type="spellEnd"/>
      <w:r w:rsidRPr="00EB3D43">
        <w:t xml:space="preserve"> - ПС </w:t>
      </w:r>
      <w:proofErr w:type="spellStart"/>
      <w:r w:rsidRPr="00EB3D43">
        <w:t>Бархотово</w:t>
      </w:r>
      <w:proofErr w:type="spellEnd"/>
      <w:r w:rsidRPr="00EB3D43">
        <w:t xml:space="preserve"> - ПС </w:t>
      </w:r>
      <w:proofErr w:type="spellStart"/>
      <w:r w:rsidRPr="00EB3D43">
        <w:t>Красново</w:t>
      </w:r>
      <w:proofErr w:type="spellEnd"/>
      <w:r w:rsidRPr="00EB3D43">
        <w:t xml:space="preserve"> - ПС </w:t>
      </w:r>
      <w:proofErr w:type="spellStart"/>
      <w:r w:rsidRPr="00EB3D43">
        <w:t>Бобылево</w:t>
      </w:r>
      <w:proofErr w:type="spellEnd"/>
      <w:r w:rsidRPr="00EB3D43">
        <w:t xml:space="preserve">; </w:t>
      </w:r>
    </w:p>
    <w:p w:rsidR="00EB3D43" w:rsidRPr="00EB3D43" w:rsidRDefault="00EB3D43" w:rsidP="00B7254B">
      <w:r w:rsidRPr="00EB3D43">
        <w:t xml:space="preserve">- ПС Мичурино - ПС Коммунар - ПС </w:t>
      </w:r>
      <w:proofErr w:type="spellStart"/>
      <w:r w:rsidRPr="00EB3D43">
        <w:t>В.Бешкиль</w:t>
      </w:r>
      <w:proofErr w:type="spellEnd"/>
      <w:r w:rsidRPr="00EB3D43">
        <w:t xml:space="preserve"> - ПС </w:t>
      </w:r>
      <w:proofErr w:type="spellStart"/>
      <w:r w:rsidRPr="00EB3D43">
        <w:t>Минино</w:t>
      </w:r>
      <w:proofErr w:type="spellEnd"/>
    </w:p>
    <w:p w:rsidR="00EB3D43" w:rsidRPr="00EB3D43" w:rsidRDefault="00EB3D43" w:rsidP="00B7254B">
      <w:r w:rsidRPr="00EB3D43">
        <w:t>на цифровую аппаратуру ВЧ связи ЦВК-16 и ЦВК-16П, а также ВЧ оборудования на лини</w:t>
      </w:r>
      <w:r w:rsidR="00667352">
        <w:t>ях</w:t>
      </w:r>
      <w:r w:rsidRPr="00EB3D43">
        <w:t xml:space="preserve"> 35</w:t>
      </w:r>
      <w:r w:rsidR="00667352">
        <w:t xml:space="preserve"> и 110</w:t>
      </w:r>
      <w:r w:rsidRPr="00EB3D43">
        <w:t xml:space="preserve"> кВ фаз, фидер</w:t>
      </w:r>
      <w:r w:rsidR="00667352">
        <w:t>ов</w:t>
      </w:r>
      <w:r w:rsidRPr="00EB3D43">
        <w:t xml:space="preserve">(оборудование учтено в спецификации </w:t>
      </w:r>
      <w:r w:rsidR="00667352" w:rsidRPr="00EB3D43">
        <w:t>22/78-</w:t>
      </w:r>
      <w:r w:rsidR="00667352">
        <w:t>ЭТ</w:t>
      </w:r>
      <w:proofErr w:type="gramStart"/>
      <w:r w:rsidR="00667352">
        <w:t>.С</w:t>
      </w:r>
      <w:proofErr w:type="gramEnd"/>
      <w:r w:rsidR="00667352">
        <w:t xml:space="preserve"> и </w:t>
      </w:r>
      <w:r w:rsidR="00667352" w:rsidRPr="00EB3D43">
        <w:t>22/78-</w:t>
      </w:r>
      <w:r w:rsidR="00667352">
        <w:t>ЭТ</w:t>
      </w:r>
      <w:r w:rsidR="00667352" w:rsidRPr="00EB3D43">
        <w:t>.С</w:t>
      </w:r>
      <w:r w:rsidRPr="00EB3D43">
        <w:t>)</w:t>
      </w:r>
      <w:r>
        <w:t xml:space="preserve"> в составе</w:t>
      </w:r>
      <w:r w:rsidRPr="00EB3D43">
        <w:t xml:space="preserve">:  </w:t>
      </w:r>
    </w:p>
    <w:p w:rsidR="00EB3D43" w:rsidRPr="00EB3D43" w:rsidRDefault="00EB3D43" w:rsidP="00B7254B">
      <w:r w:rsidRPr="00EB3D43">
        <w:t xml:space="preserve">- ВЧ заградителя на двух поддерживающих гирляндах изоляторов;  </w:t>
      </w:r>
    </w:p>
    <w:p w:rsidR="00EB3D43" w:rsidRPr="00EB3D43" w:rsidRDefault="00EB3D43" w:rsidP="00B7254B">
      <w:r w:rsidRPr="00EB3D43">
        <w:t xml:space="preserve">- конденсатор связи; </w:t>
      </w:r>
    </w:p>
    <w:p w:rsidR="00EB3D43" w:rsidRPr="00EB3D43" w:rsidRDefault="00EB3D43" w:rsidP="00B7254B">
      <w:r w:rsidRPr="00EB3D43">
        <w:t xml:space="preserve">- разъединитель однополюсный; </w:t>
      </w:r>
    </w:p>
    <w:p w:rsidR="00EB3D43" w:rsidRPr="00EB3D43" w:rsidRDefault="00EB3D43" w:rsidP="00B7254B">
      <w:r w:rsidRPr="00EB3D43">
        <w:t xml:space="preserve">- фильтр присоединения.  </w:t>
      </w:r>
    </w:p>
    <w:p w:rsidR="00EB3D43" w:rsidRPr="00EB3D43" w:rsidRDefault="00EB3D43" w:rsidP="00B7254B">
      <w:r w:rsidRPr="00EB3D43">
        <w:t>Уточнение мест установки оборудования ВЧ связи приведен</w:t>
      </w:r>
      <w:r w:rsidR="005E5AAA">
        <w:t>о</w:t>
      </w:r>
      <w:r w:rsidRPr="00EB3D43">
        <w:t xml:space="preserve"> на рабочих чертежах основного комплекта.  </w:t>
      </w:r>
    </w:p>
    <w:p w:rsidR="00843BBB" w:rsidRDefault="0050412F" w:rsidP="00B7254B">
      <w:r>
        <w:t xml:space="preserve">Проектом предполагается замена всего коаксиального кабеля ВЧ-связи </w:t>
      </w:r>
      <w:r w:rsidR="00006B53">
        <w:t xml:space="preserve">на кабель </w:t>
      </w:r>
      <w:r w:rsidR="00006B53" w:rsidRPr="00006B53">
        <w:t xml:space="preserve">РК-75-9 </w:t>
      </w:r>
      <w:r>
        <w:t xml:space="preserve">на </w:t>
      </w:r>
      <w:r w:rsidR="00666CE4">
        <w:t>ПС Мичурино, прокладка выполнена в кабельной траншее по территории ОРУ 35 кВ и ОРУ 110 кВ</w:t>
      </w:r>
      <w:r w:rsidR="005E5AAA">
        <w:t xml:space="preserve"> (</w:t>
      </w:r>
      <w:r w:rsidR="005E5AAA" w:rsidRPr="00EB3D43">
        <w:rPr>
          <w:szCs w:val="24"/>
        </w:rPr>
        <w:t>22/78-</w:t>
      </w:r>
      <w:r w:rsidR="00584765">
        <w:rPr>
          <w:szCs w:val="24"/>
        </w:rPr>
        <w:t>ЭТ</w:t>
      </w:r>
      <w:r w:rsidR="00F451D9">
        <w:rPr>
          <w:szCs w:val="24"/>
        </w:rPr>
        <w:t>,План ПС Мичурино, кабельный журнал</w:t>
      </w:r>
      <w:r w:rsidR="005E5AAA">
        <w:t>)</w:t>
      </w:r>
      <w:r w:rsidR="00666CE4">
        <w:t>.</w:t>
      </w:r>
    </w:p>
    <w:p w:rsidR="003C47C4" w:rsidRDefault="00251D03" w:rsidP="00B7254B">
      <w:r>
        <w:t>Проектом предусматривается</w:t>
      </w:r>
      <w:r w:rsidR="003C47C4">
        <w:t>:</w:t>
      </w:r>
    </w:p>
    <w:p w:rsidR="00B2302A" w:rsidRDefault="00CD5D67" w:rsidP="00B7254B">
      <w:r>
        <w:t>1) Д</w:t>
      </w:r>
      <w:r w:rsidR="00251D03">
        <w:t xml:space="preserve">емонтаж </w:t>
      </w:r>
      <w:r w:rsidR="00FE6A21">
        <w:t xml:space="preserve">всего </w:t>
      </w:r>
      <w:r w:rsidR="00251D03">
        <w:t>существующего оборудования ВЧ</w:t>
      </w:r>
      <w:r w:rsidR="00D304C7">
        <w:t>-</w:t>
      </w:r>
      <w:r w:rsidR="00251D03">
        <w:t>связ</w:t>
      </w:r>
      <w:proofErr w:type="gramStart"/>
      <w:r w:rsidR="00251D03">
        <w:t>и</w:t>
      </w:r>
      <w:r w:rsidR="00DB3FEB">
        <w:t>(</w:t>
      </w:r>
      <w:proofErr w:type="gramEnd"/>
      <w:r w:rsidR="00DB3FEB">
        <w:t>стоек в количестве 6 шт.)</w:t>
      </w:r>
      <w:r w:rsidR="00251D03">
        <w:t xml:space="preserve"> с </w:t>
      </w:r>
      <w:proofErr w:type="spellStart"/>
      <w:r w:rsidR="00251D03">
        <w:t>РПБ</w:t>
      </w:r>
      <w:r w:rsidR="00373086">
        <w:t>Исетского</w:t>
      </w:r>
      <w:proofErr w:type="spellEnd"/>
      <w:r w:rsidR="00373086">
        <w:t xml:space="preserve"> РЭС</w:t>
      </w:r>
      <w:r w:rsidR="00A46164">
        <w:t xml:space="preserve"> (Стойки </w:t>
      </w:r>
      <w:proofErr w:type="spellStart"/>
      <w:r w:rsidR="00A46164">
        <w:t>ВЧ-связи</w:t>
      </w:r>
      <w:proofErr w:type="spellEnd"/>
      <w:r w:rsidR="00A46164">
        <w:t xml:space="preserve"> АСК-1С, АВС-1, АКС-У)</w:t>
      </w:r>
      <w:r w:rsidR="00DB3FEB">
        <w:t>;</w:t>
      </w:r>
    </w:p>
    <w:p w:rsidR="00DB3FEB" w:rsidRDefault="00CD5D67" w:rsidP="00B7254B">
      <w:r>
        <w:t>2) Д</w:t>
      </w:r>
      <w:r w:rsidR="00DB3FEB">
        <w:t xml:space="preserve">емонтаж </w:t>
      </w:r>
      <w:r w:rsidR="00D304C7">
        <w:t xml:space="preserve">всего </w:t>
      </w:r>
      <w:r w:rsidR="00DB3FEB">
        <w:t xml:space="preserve">существующего оборудования </w:t>
      </w:r>
      <w:proofErr w:type="spellStart"/>
      <w:r w:rsidR="00DB3FEB">
        <w:t>ВЧ</w:t>
      </w:r>
      <w:r w:rsidR="00D304C7">
        <w:t>-</w:t>
      </w:r>
      <w:r w:rsidR="00DB3FEB">
        <w:t>обработки</w:t>
      </w:r>
      <w:proofErr w:type="spellEnd"/>
      <w:r w:rsidR="00DB3FEB">
        <w:t xml:space="preserve"> с </w:t>
      </w:r>
      <w:proofErr w:type="spellStart"/>
      <w:r w:rsidR="00DB3FEB">
        <w:t>РПБИсетского</w:t>
      </w:r>
      <w:proofErr w:type="spellEnd"/>
      <w:r w:rsidR="00DB3FEB">
        <w:t xml:space="preserve"> РЭС</w:t>
      </w:r>
      <w:r w:rsidR="00D304C7">
        <w:t xml:space="preserve"> по ф. А, </w:t>
      </w:r>
      <w:proofErr w:type="gramStart"/>
      <w:r w:rsidR="00D304C7">
        <w:t>В</w:t>
      </w:r>
      <w:proofErr w:type="gramEnd"/>
      <w:r w:rsidR="00D304C7">
        <w:t>, С, 0</w:t>
      </w:r>
      <w:r w:rsidR="003E41BE">
        <w:t xml:space="preserve"> фидера </w:t>
      </w:r>
      <w:r w:rsidR="006F7DAE">
        <w:t xml:space="preserve">10 </w:t>
      </w:r>
      <w:proofErr w:type="spellStart"/>
      <w:r w:rsidR="006F7DAE">
        <w:t>к</w:t>
      </w:r>
      <w:r w:rsidR="005C106F">
        <w:t>В</w:t>
      </w:r>
      <w:r w:rsidR="003E41BE">
        <w:t>Рембаза</w:t>
      </w:r>
      <w:proofErr w:type="spellEnd"/>
      <w:r w:rsidR="00DB3FEB">
        <w:t>;</w:t>
      </w:r>
    </w:p>
    <w:p w:rsidR="006B6EDD" w:rsidRDefault="00CD5D67" w:rsidP="00B7254B">
      <w:r>
        <w:t>3) Д</w:t>
      </w:r>
      <w:r w:rsidR="006B6EDD">
        <w:t>емонтаж всего существующего оборудования ВЧ-связи с ОПУ ПС «Мичурино» по линиям 110 кВ, 35 кВ;</w:t>
      </w:r>
    </w:p>
    <w:p w:rsidR="00CD5D67" w:rsidRDefault="00CD5D67" w:rsidP="00B7254B">
      <w:r>
        <w:t>4) Монтаж оборудования ВЧ-связи с ОПУ ПС Мичурино по линиям 110 кВ, 35 кВ;</w:t>
      </w:r>
    </w:p>
    <w:p w:rsidR="00CD5D67" w:rsidRDefault="004F7FEC" w:rsidP="00B7254B">
      <w:r>
        <w:t>5</w:t>
      </w:r>
      <w:r w:rsidR="00CD5D67">
        <w:t>) Демонтаж всего существующего оборудования ВЧ-связи с</w:t>
      </w:r>
      <w:r w:rsidR="003B5F18">
        <w:t xml:space="preserve">ПС </w:t>
      </w:r>
      <w:r>
        <w:t>Мичурино по линиям 110 кВ, 35 кВ;</w:t>
      </w:r>
    </w:p>
    <w:p w:rsidR="00CD5D67" w:rsidRDefault="003D36CC" w:rsidP="00B7254B">
      <w:r>
        <w:t>6) </w:t>
      </w:r>
      <w:r w:rsidR="00D27C35">
        <w:t>Замена</w:t>
      </w:r>
      <w:r>
        <w:t xml:space="preserve"> существующего оборудования ВЧ-связи со смежных подстанций </w:t>
      </w:r>
      <w:r w:rsidR="00D27C35">
        <w:t>(</w:t>
      </w:r>
      <w:r>
        <w:t>в направлении ПС Мичурино;</w:t>
      </w:r>
    </w:p>
    <w:p w:rsidR="003D36CC" w:rsidRDefault="003D36CC" w:rsidP="00B7254B">
      <w:r w:rsidRPr="00EB3D43">
        <w:t xml:space="preserve">- ПС Шорохово; </w:t>
      </w:r>
    </w:p>
    <w:p w:rsidR="003D36CC" w:rsidRPr="003D36CC" w:rsidRDefault="003D36CC" w:rsidP="00B7254B">
      <w:r w:rsidRPr="00EB3D43">
        <w:t xml:space="preserve">- ПС </w:t>
      </w:r>
      <w:proofErr w:type="spellStart"/>
      <w:r w:rsidRPr="00EB3D43">
        <w:t>Червишево</w:t>
      </w:r>
      <w:proofErr w:type="spellEnd"/>
      <w:r>
        <w:t>;</w:t>
      </w:r>
    </w:p>
    <w:p w:rsidR="003D36CC" w:rsidRPr="003D36CC" w:rsidRDefault="003D36CC" w:rsidP="00B7254B">
      <w:r w:rsidRPr="00EB3D43">
        <w:t xml:space="preserve">- ПС </w:t>
      </w:r>
      <w:proofErr w:type="spellStart"/>
      <w:r w:rsidRPr="00EB3D43">
        <w:t>Солобоево</w:t>
      </w:r>
      <w:proofErr w:type="spellEnd"/>
      <w:r w:rsidRPr="003D36CC">
        <w:t>;</w:t>
      </w:r>
    </w:p>
    <w:p w:rsidR="003D36CC" w:rsidRPr="00EB3D43" w:rsidRDefault="003D36CC" w:rsidP="00B7254B">
      <w:r w:rsidRPr="00EB3D43">
        <w:t xml:space="preserve">- ПС </w:t>
      </w:r>
      <w:proofErr w:type="spellStart"/>
      <w:r w:rsidRPr="00EB3D43">
        <w:t>Рафайлово</w:t>
      </w:r>
      <w:proofErr w:type="spellEnd"/>
      <w:r w:rsidRPr="00EB3D43">
        <w:t xml:space="preserve">; </w:t>
      </w:r>
    </w:p>
    <w:p w:rsidR="003D36CC" w:rsidRPr="003D36CC" w:rsidRDefault="003D36CC" w:rsidP="00B7254B">
      <w:r w:rsidRPr="00EB3D43">
        <w:t xml:space="preserve">- ПС </w:t>
      </w:r>
      <w:proofErr w:type="spellStart"/>
      <w:r w:rsidRPr="00EB3D43">
        <w:t>Бархотово</w:t>
      </w:r>
      <w:proofErr w:type="spellEnd"/>
      <w:r w:rsidRPr="003D36CC">
        <w:t>;</w:t>
      </w:r>
    </w:p>
    <w:p w:rsidR="003D36CC" w:rsidRPr="003D36CC" w:rsidRDefault="003D36CC" w:rsidP="00B7254B">
      <w:r w:rsidRPr="00EB3D43">
        <w:lastRenderedPageBreak/>
        <w:t xml:space="preserve">- ПС </w:t>
      </w:r>
      <w:proofErr w:type="spellStart"/>
      <w:r w:rsidRPr="00EB3D43">
        <w:t>Красново</w:t>
      </w:r>
      <w:proofErr w:type="spellEnd"/>
      <w:r w:rsidRPr="003D36CC">
        <w:t>;</w:t>
      </w:r>
    </w:p>
    <w:p w:rsidR="003D36CC" w:rsidRPr="00EB3D43" w:rsidRDefault="003D36CC" w:rsidP="00B7254B">
      <w:r w:rsidRPr="003D36CC">
        <w:t>-</w:t>
      </w:r>
      <w:r w:rsidRPr="00EB3D43">
        <w:t xml:space="preserve"> ПС </w:t>
      </w:r>
      <w:proofErr w:type="spellStart"/>
      <w:r w:rsidRPr="00EB3D43">
        <w:t>Бобылево</w:t>
      </w:r>
      <w:proofErr w:type="spellEnd"/>
      <w:r w:rsidRPr="00EB3D43">
        <w:t xml:space="preserve">; </w:t>
      </w:r>
    </w:p>
    <w:p w:rsidR="003D36CC" w:rsidRPr="003D36CC" w:rsidRDefault="003D36CC" w:rsidP="00B7254B">
      <w:r w:rsidRPr="00EB3D43">
        <w:t>- ПС Коммунар</w:t>
      </w:r>
      <w:r w:rsidRPr="003D36CC">
        <w:t>;</w:t>
      </w:r>
    </w:p>
    <w:p w:rsidR="003D36CC" w:rsidRPr="003D36CC" w:rsidRDefault="003D36CC" w:rsidP="00B7254B">
      <w:r w:rsidRPr="00EB3D43">
        <w:t xml:space="preserve">- ПС </w:t>
      </w:r>
      <w:proofErr w:type="spellStart"/>
      <w:r w:rsidRPr="00EB3D43">
        <w:t>В.Бешкиль</w:t>
      </w:r>
      <w:proofErr w:type="spellEnd"/>
      <w:r w:rsidRPr="003D36CC">
        <w:t>;</w:t>
      </w:r>
    </w:p>
    <w:p w:rsidR="003D36CC" w:rsidRPr="003C525D" w:rsidRDefault="003D36CC" w:rsidP="00B7254B">
      <w:r>
        <w:t xml:space="preserve">- ПС </w:t>
      </w:r>
      <w:proofErr w:type="spellStart"/>
      <w:r>
        <w:t>Минино</w:t>
      </w:r>
      <w:proofErr w:type="spellEnd"/>
      <w:r w:rsidRPr="003D36CC">
        <w:t>.</w:t>
      </w:r>
    </w:p>
    <w:p w:rsidR="00B7254B" w:rsidRDefault="00B7254B" w:rsidP="00B7254B"/>
    <w:p w:rsidR="00B2302A" w:rsidRDefault="00B2302A" w:rsidP="00B7254B">
      <w:r>
        <w:t xml:space="preserve">Организация работ по демонтажу представлена в разделе </w:t>
      </w:r>
      <w:r w:rsidRPr="00B2302A">
        <w:t>22/78-ПОД</w:t>
      </w:r>
      <w:r w:rsidR="00DB3D65">
        <w:t>«П</w:t>
      </w:r>
      <w:r w:rsidRPr="00935AE1">
        <w:t>роект организации работ по сносу или демонтажу объектов капитального строительства</w:t>
      </w:r>
      <w:r w:rsidR="00DB3D65">
        <w:t>»</w:t>
      </w:r>
      <w:r>
        <w:t>.</w:t>
      </w:r>
    </w:p>
    <w:p w:rsidR="00106E39" w:rsidRDefault="00106E39" w:rsidP="00B7254B"/>
    <w:p w:rsidR="00106E39" w:rsidRDefault="00106E39" w:rsidP="00B7254B"/>
    <w:p w:rsidR="00106E39" w:rsidRDefault="00106E39">
      <w:pPr>
        <w:ind w:firstLine="0"/>
        <w:jc w:val="left"/>
      </w:pPr>
      <w:r>
        <w:br w:type="page"/>
      </w:r>
    </w:p>
    <w:p w:rsidR="00843BBB" w:rsidRPr="00564DE7" w:rsidRDefault="005C349C" w:rsidP="006A6437">
      <w:pPr>
        <w:pStyle w:val="10"/>
        <w:ind w:firstLine="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23" w:name="_Toc346782761"/>
      <w:r w:rsidRPr="00564DE7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Приложение А</w:t>
      </w:r>
      <w:bookmarkEnd w:id="23"/>
    </w:p>
    <w:p w:rsidR="005C349C" w:rsidRPr="00246226" w:rsidRDefault="005C349C" w:rsidP="006A6437">
      <w:pPr>
        <w:ind w:firstLine="0"/>
        <w:jc w:val="center"/>
        <w:rPr>
          <w:rStyle w:val="FontStyle189"/>
          <w:rFonts w:ascii="Times New Roman" w:hAnsi="Times New Roman" w:cs="Times New Roman"/>
          <w:i w:val="0"/>
          <w:caps/>
          <w:color w:val="auto"/>
          <w:sz w:val="28"/>
        </w:rPr>
      </w:pPr>
    </w:p>
    <w:p w:rsidR="005C349C" w:rsidRDefault="005C349C" w:rsidP="006A6437">
      <w:pPr>
        <w:ind w:firstLine="0"/>
        <w:jc w:val="center"/>
        <w:rPr>
          <w:i/>
        </w:rPr>
      </w:pPr>
      <w:r w:rsidRPr="005C349C">
        <w:rPr>
          <w:i/>
        </w:rPr>
        <w:t>(справочное)</w:t>
      </w:r>
    </w:p>
    <w:p w:rsidR="005C349C" w:rsidRPr="005C349C" w:rsidRDefault="005C349C" w:rsidP="006A6437">
      <w:pPr>
        <w:ind w:firstLine="0"/>
        <w:jc w:val="center"/>
        <w:rPr>
          <w:i/>
        </w:rPr>
      </w:pPr>
    </w:p>
    <w:p w:rsidR="00EC6D99" w:rsidRDefault="00EC6D99" w:rsidP="006A6437">
      <w:pPr>
        <w:pStyle w:val="af2"/>
        <w:ind w:firstLine="0"/>
        <w:jc w:val="center"/>
      </w:pPr>
      <w:r w:rsidRPr="007E1A3F">
        <w:t>Перечень принятых сокращений и аббревиатур</w:t>
      </w:r>
    </w:p>
    <w:p w:rsidR="005C349C" w:rsidRPr="007E1A3F" w:rsidRDefault="005C349C" w:rsidP="00DF762A">
      <w:pPr>
        <w:pStyle w:val="af2"/>
        <w:rPr>
          <w:iCs/>
        </w:rPr>
      </w:pP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TCP/IP – </w:t>
      </w:r>
      <w:proofErr w:type="spellStart"/>
      <w:r w:rsidRPr="007E1A3F">
        <w:rPr>
          <w:iCs/>
        </w:rPr>
        <w:t>TransmissionControlProtocol</w:t>
      </w:r>
      <w:proofErr w:type="spellEnd"/>
      <w:r w:rsidRPr="007E1A3F">
        <w:rPr>
          <w:iCs/>
        </w:rPr>
        <w:t>/</w:t>
      </w:r>
      <w:proofErr w:type="spellStart"/>
      <w:r w:rsidRPr="007E1A3F">
        <w:rPr>
          <w:iCs/>
        </w:rPr>
        <w:t>InternetProtocol</w:t>
      </w:r>
      <w:proofErr w:type="spellEnd"/>
      <w:r w:rsidRPr="007E1A3F">
        <w:rPr>
          <w:iCs/>
        </w:rPr>
        <w:t xml:space="preserve"> набор сетевых протоколов разных уровней модели сетевого взаимодействия DOD, используемых в сетях;</w:t>
      </w:r>
    </w:p>
    <w:p w:rsidR="00EC6D99" w:rsidRPr="007E1A3F" w:rsidRDefault="00EC6D99" w:rsidP="00DF762A">
      <w:pPr>
        <w:pStyle w:val="af2"/>
        <w:rPr>
          <w:iCs/>
        </w:rPr>
      </w:pPr>
      <w:proofErr w:type="gramStart"/>
      <w:r w:rsidRPr="007E1A3F">
        <w:rPr>
          <w:iCs/>
        </w:rPr>
        <w:t>АРМ</w:t>
      </w:r>
      <w:proofErr w:type="gramEnd"/>
      <w:r w:rsidRPr="007E1A3F">
        <w:rPr>
          <w:iCs/>
        </w:rPr>
        <w:t xml:space="preserve"> − автоматизированное рабочее место;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АИИС КУЭ – автоматизированная информационно-измерительная система коммерческого учета электроэнергии;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БП − блок питания;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ВЧ – высокочастотный;</w:t>
      </w:r>
    </w:p>
    <w:p w:rsidR="00EC6D99" w:rsidRPr="007E1A3F" w:rsidRDefault="00EC6D99" w:rsidP="00DF762A">
      <w:pPr>
        <w:pStyle w:val="af2"/>
        <w:rPr>
          <w:iCs/>
        </w:rPr>
      </w:pPr>
      <w:proofErr w:type="gramStart"/>
      <w:r w:rsidRPr="007E1A3F">
        <w:rPr>
          <w:iCs/>
        </w:rPr>
        <w:t>ВЛ</w:t>
      </w:r>
      <w:proofErr w:type="gramEnd"/>
      <w:r w:rsidRPr="007E1A3F">
        <w:rPr>
          <w:iCs/>
        </w:rPr>
        <w:t xml:space="preserve"> – воздушная линия;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ВОК – волоконно-оптический кабель;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ВОЛС – волоконно-оптическая линия связи;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ДП − диспетчерский пункт;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ИБП − источник бесперебойного питания;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ЛЭП – линия электропередач;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ПО − программное обеспечение;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ПС – подстанция;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ПТК − программно-технический комплекс;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ПТБ − правила техники безопасности;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ПУЭ –</w:t>
      </w:r>
      <w:r w:rsidRPr="007E1A3F">
        <w:t> </w:t>
      </w:r>
      <w:r w:rsidRPr="007E1A3F">
        <w:rPr>
          <w:iCs/>
        </w:rPr>
        <w:t>правила устройства электроустановок;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РЗА – релейная защита и автоматика;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СНиП − строительные нормы и правила;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СС – система связи;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ТА – телефонный аппарат;</w:t>
      </w:r>
    </w:p>
    <w:p w:rsidR="00EC6D99" w:rsidRPr="007E1A3F" w:rsidRDefault="00EC6D99" w:rsidP="00DF762A">
      <w:pPr>
        <w:pStyle w:val="af2"/>
        <w:rPr>
          <w:iCs/>
        </w:rPr>
      </w:pPr>
      <w:r w:rsidRPr="007E1A3F">
        <w:rPr>
          <w:iCs/>
        </w:rPr>
        <w:t>ТМ – система телемеханики.</w:t>
      </w:r>
    </w:p>
    <w:p w:rsidR="00EC6D99" w:rsidRDefault="00EC6D99" w:rsidP="00DF762A">
      <w:pPr>
        <w:pStyle w:val="af2"/>
        <w:rPr>
          <w:iCs/>
        </w:rPr>
      </w:pPr>
    </w:p>
    <w:p w:rsidR="005C349C" w:rsidRDefault="005C349C" w:rsidP="00DF762A">
      <w:pPr>
        <w:pStyle w:val="af2"/>
        <w:rPr>
          <w:iCs/>
        </w:rPr>
      </w:pPr>
    </w:p>
    <w:p w:rsidR="005C349C" w:rsidRDefault="005C349C" w:rsidP="00DF762A">
      <w:pPr>
        <w:pStyle w:val="af2"/>
        <w:rPr>
          <w:iCs/>
        </w:rPr>
      </w:pPr>
    </w:p>
    <w:p w:rsidR="005C349C" w:rsidRDefault="005C349C" w:rsidP="00EC6D99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5C349C" w:rsidRDefault="005C349C" w:rsidP="00EC6D99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5C349C" w:rsidRDefault="005C349C" w:rsidP="00EC6D99">
      <w:pPr>
        <w:pStyle w:val="22"/>
        <w:tabs>
          <w:tab w:val="left" w:pos="-3240"/>
          <w:tab w:val="left" w:pos="-3060"/>
          <w:tab w:val="left" w:pos="709"/>
        </w:tabs>
        <w:spacing w:line="276" w:lineRule="auto"/>
        <w:ind w:firstLine="720"/>
        <w:outlineLvl w:val="0"/>
        <w:rPr>
          <w:iCs/>
        </w:rPr>
      </w:pPr>
    </w:p>
    <w:p w:rsidR="005C349C" w:rsidRPr="007E1A3F" w:rsidRDefault="005106B5" w:rsidP="00564DE7">
      <w:pPr>
        <w:ind w:firstLine="0"/>
        <w:jc w:val="left"/>
        <w:rPr>
          <w:iCs/>
        </w:rPr>
      </w:pPr>
      <w:r>
        <w:rPr>
          <w:iCs/>
        </w:rPr>
        <w:br w:type="page"/>
      </w:r>
    </w:p>
    <w:p w:rsidR="00EC6D99" w:rsidRPr="00564DE7" w:rsidRDefault="005C349C" w:rsidP="006A6437">
      <w:pPr>
        <w:pStyle w:val="10"/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</w:pPr>
      <w:bookmarkStart w:id="24" w:name="_Toc346782762"/>
      <w:r w:rsidRPr="00564DE7">
        <w:rPr>
          <w:rStyle w:val="FontStyle189"/>
          <w:rFonts w:ascii="Times New Roman" w:hAnsi="Times New Roman" w:cs="Times New Roman"/>
          <w:i w:val="0"/>
          <w:iCs w:val="0"/>
          <w:color w:val="auto"/>
          <w:sz w:val="28"/>
        </w:rPr>
        <w:lastRenderedPageBreak/>
        <w:t>Приложение Б</w:t>
      </w:r>
      <w:bookmarkEnd w:id="24"/>
    </w:p>
    <w:p w:rsidR="005C349C" w:rsidRPr="007E1A3F" w:rsidRDefault="005C349C" w:rsidP="005C349C">
      <w:pPr>
        <w:pStyle w:val="Style60"/>
        <w:widowControl/>
        <w:tabs>
          <w:tab w:val="left" w:pos="709"/>
        </w:tabs>
        <w:jc w:val="center"/>
        <w:rPr>
          <w:rFonts w:ascii="Times New Roman" w:hAnsi="Times New Roman"/>
          <w:sz w:val="20"/>
          <w:szCs w:val="20"/>
        </w:rPr>
      </w:pPr>
    </w:p>
    <w:p w:rsidR="00EC6D99" w:rsidRPr="007E1A3F" w:rsidRDefault="00EC6D99" w:rsidP="00B95215">
      <w:pPr>
        <w:pStyle w:val="af2"/>
      </w:pPr>
      <w:r w:rsidRPr="007E1A3F">
        <w:t>Сведения об использованных при проектированиинормативно-технических документах</w:t>
      </w:r>
    </w:p>
    <w:p w:rsidR="00EC6D99" w:rsidRPr="007E1A3F" w:rsidRDefault="00EC6D99" w:rsidP="00B95215">
      <w:pPr>
        <w:pStyle w:val="af2"/>
      </w:pPr>
    </w:p>
    <w:p w:rsidR="00EC6D99" w:rsidRPr="007E1A3F" w:rsidRDefault="00EC6D99" w:rsidP="00B95215">
      <w:pPr>
        <w:pStyle w:val="af2"/>
      </w:pPr>
      <w:r w:rsidRPr="007E1A3F">
        <w:t>При разработке пояснительной записки на создание системы использовалась следующая нормативно-техническая документация:</w:t>
      </w:r>
    </w:p>
    <w:p w:rsidR="00EC6D99" w:rsidRPr="007E1A3F" w:rsidRDefault="00EC6D99" w:rsidP="00B95215">
      <w:pPr>
        <w:pStyle w:val="af2"/>
      </w:pPr>
      <w:r w:rsidRPr="007E1A3F">
        <w:t xml:space="preserve">1) «Правила устройства электроустановок ПУЭ, седьмое издание с изменениями и дополнениями, принятыми </w:t>
      </w:r>
      <w:proofErr w:type="spellStart"/>
      <w:r w:rsidRPr="007E1A3F">
        <w:t>Главгосэнергонадзором</w:t>
      </w:r>
      <w:proofErr w:type="spellEnd"/>
      <w:r w:rsidRPr="007E1A3F">
        <w:t xml:space="preserve"> РФ». Москва, </w:t>
      </w:r>
      <w:proofErr w:type="spellStart"/>
      <w:r w:rsidRPr="007E1A3F">
        <w:t>Энергоатомиздат</w:t>
      </w:r>
      <w:proofErr w:type="spellEnd"/>
      <w:r w:rsidRPr="007E1A3F">
        <w:t>.</w:t>
      </w:r>
    </w:p>
    <w:p w:rsidR="00EC6D99" w:rsidRPr="007E1A3F" w:rsidRDefault="00EC6D99" w:rsidP="00B95215">
      <w:pPr>
        <w:pStyle w:val="af2"/>
      </w:pPr>
      <w:r w:rsidRPr="007E1A3F">
        <w:t>2) Правила технической эксплуатации электрических станций и сетей РФ. Приказ Минэнерго РФ от 19.06.2009 г. № 229;</w:t>
      </w:r>
    </w:p>
    <w:p w:rsidR="00EC6D99" w:rsidRPr="007E1A3F" w:rsidRDefault="00EC6D99" w:rsidP="00B95215">
      <w:pPr>
        <w:pStyle w:val="af2"/>
      </w:pPr>
      <w:r w:rsidRPr="007E1A3F">
        <w:t>3) Правила применения оборудования электропитания сре</w:t>
      </w:r>
      <w:proofErr w:type="gramStart"/>
      <w:r w:rsidRPr="007E1A3F">
        <w:t>дств св</w:t>
      </w:r>
      <w:proofErr w:type="gramEnd"/>
      <w:r w:rsidRPr="007E1A3F">
        <w:t>язи. Приказ Министерства информационных технологий и связи РФ от 03.03.2006г. № 21;</w:t>
      </w:r>
    </w:p>
    <w:p w:rsidR="00EC6D99" w:rsidRPr="007E1A3F" w:rsidRDefault="00EC6D99" w:rsidP="00B95215">
      <w:pPr>
        <w:pStyle w:val="af2"/>
      </w:pPr>
      <w:r w:rsidRPr="007E1A3F">
        <w:t xml:space="preserve">4) Нормативы численности персонала подразделений средств диспетчерского и технологического управления акционерных обществ энергетики и электрификации (СДТУ АО – </w:t>
      </w:r>
      <w:proofErr w:type="spellStart"/>
      <w:r w:rsidRPr="007E1A3F">
        <w:t>Энерго</w:t>
      </w:r>
      <w:proofErr w:type="spellEnd"/>
      <w:r w:rsidRPr="007E1A3F">
        <w:t>);</w:t>
      </w:r>
    </w:p>
    <w:p w:rsidR="00EC6D99" w:rsidRPr="007E1A3F" w:rsidRDefault="00EC6D99" w:rsidP="00B95215">
      <w:pPr>
        <w:pStyle w:val="af2"/>
      </w:pPr>
      <w:r w:rsidRPr="007E1A3F">
        <w:t>5) Межотраслевые правила по охране труда (правила безопасности) при эксплуатации электроустановок. ПОТ РМ–016–2001. РД 153–34.0–03.150-00.;</w:t>
      </w:r>
    </w:p>
    <w:p w:rsidR="00EC6D99" w:rsidRPr="007E1A3F" w:rsidRDefault="00EC6D99" w:rsidP="00B95215">
      <w:pPr>
        <w:pStyle w:val="af2"/>
      </w:pPr>
      <w:r w:rsidRPr="007E1A3F">
        <w:t>6) Правила работы с персоналом в организациях электроэнергетики РФ. Министерство Энергетики РФ</w:t>
      </w:r>
      <w:proofErr w:type="gramStart"/>
      <w:r w:rsidRPr="007E1A3F">
        <w:t>.г</w:t>
      </w:r>
      <w:proofErr w:type="gramEnd"/>
      <w:r w:rsidRPr="007E1A3F">
        <w:t>. Санкт – Петербург, 2004г.</w:t>
      </w:r>
    </w:p>
    <w:p w:rsidR="00EC6D99" w:rsidRPr="007E1A3F" w:rsidRDefault="00EC6D99" w:rsidP="00B95215">
      <w:pPr>
        <w:pStyle w:val="af2"/>
      </w:pPr>
      <w:r w:rsidRPr="007E1A3F">
        <w:t>7) РД 34.48.152 «Правилам техники безопасности при обслуживании средств диспетчерского и технологического управления (СДТУ) в энергосистемах».</w:t>
      </w:r>
    </w:p>
    <w:p w:rsidR="00EC6D99" w:rsidRPr="007E1A3F" w:rsidRDefault="00EC6D99" w:rsidP="00B95215">
      <w:pPr>
        <w:pStyle w:val="af2"/>
      </w:pPr>
      <w:r w:rsidRPr="007E1A3F">
        <w:t>8) ГОСТ 2.007-93 «Единая система конструкторской документации. Общие положения».</w:t>
      </w:r>
    </w:p>
    <w:p w:rsidR="00EC6D99" w:rsidRPr="007E1A3F" w:rsidRDefault="00EC6D99" w:rsidP="00B95215">
      <w:pPr>
        <w:pStyle w:val="af2"/>
      </w:pPr>
      <w:r w:rsidRPr="007E1A3F">
        <w:t>9) ГОСТ 2.105-95 «Единая система конструкторской документации. Общие требования к текстовым документам».</w:t>
      </w:r>
    </w:p>
    <w:p w:rsidR="00EC6D99" w:rsidRPr="007E1A3F" w:rsidRDefault="00EC6D99" w:rsidP="00B95215">
      <w:pPr>
        <w:pStyle w:val="af2"/>
      </w:pPr>
      <w:r w:rsidRPr="007E1A3F">
        <w:t>10) ГОСТ 2.106-96 «Единая система конструкторской документации. Текстовые документы».</w:t>
      </w:r>
    </w:p>
    <w:p w:rsidR="00EC6D99" w:rsidRPr="007E1A3F" w:rsidRDefault="00EC6D99" w:rsidP="00B95215">
      <w:pPr>
        <w:pStyle w:val="af2"/>
      </w:pPr>
      <w:r w:rsidRPr="007E1A3F">
        <w:t>11) </w:t>
      </w:r>
      <w:r w:rsidR="003E4155" w:rsidRPr="007E1A3F">
        <w:rPr>
          <w:iCs/>
        </w:rPr>
        <w:t>ГОСТ 21.1</w:t>
      </w:r>
      <w:r w:rsidR="003E4155">
        <w:rPr>
          <w:iCs/>
        </w:rPr>
        <w:t>1</w:t>
      </w:r>
      <w:r w:rsidR="003E4155" w:rsidRPr="007E1A3F">
        <w:rPr>
          <w:iCs/>
        </w:rPr>
        <w:t>01-</w:t>
      </w:r>
      <w:r w:rsidR="003E4155">
        <w:rPr>
          <w:iCs/>
        </w:rPr>
        <w:t>2009</w:t>
      </w:r>
      <w:r w:rsidR="003E4155" w:rsidRPr="007E1A3F">
        <w:rPr>
          <w:iCs/>
        </w:rPr>
        <w:t xml:space="preserve"> </w:t>
      </w:r>
      <w:r w:rsidRPr="007E1A3F">
        <w:t>«Основные требования к проектной и рабочей документации».</w:t>
      </w:r>
    </w:p>
    <w:p w:rsidR="00EC6D99" w:rsidRPr="007E1A3F" w:rsidRDefault="00EC6D99" w:rsidP="00B95215">
      <w:pPr>
        <w:pStyle w:val="af2"/>
      </w:pPr>
      <w:r w:rsidRPr="007E1A3F">
        <w:t>12) ГОСТ 2.109-73 «Единая система конструкторской документации. Основные требования к чертежам».</w:t>
      </w:r>
    </w:p>
    <w:p w:rsidR="00EC6D99" w:rsidRPr="007E1A3F" w:rsidRDefault="00EC6D99" w:rsidP="00B95215">
      <w:pPr>
        <w:pStyle w:val="af2"/>
      </w:pPr>
      <w:r w:rsidRPr="007E1A3F">
        <w:t>13) ГОСТ 2.120-73 «Единая система конструкторской документации. Технический проект».</w:t>
      </w:r>
    </w:p>
    <w:p w:rsidR="00EC6D99" w:rsidRPr="007E1A3F" w:rsidRDefault="00EC6D99" w:rsidP="00B95215">
      <w:pPr>
        <w:pStyle w:val="af2"/>
      </w:pPr>
      <w:r w:rsidRPr="007E1A3F">
        <w:t>14) </w:t>
      </w:r>
      <w:r w:rsidR="003E4155" w:rsidRPr="007E1A3F">
        <w:rPr>
          <w:iCs/>
        </w:rPr>
        <w:t>ГОСТ 21.110-</w:t>
      </w:r>
      <w:r w:rsidR="003E4155">
        <w:rPr>
          <w:iCs/>
        </w:rPr>
        <w:t>2013</w:t>
      </w:r>
      <w:r w:rsidR="003E4155" w:rsidRPr="007E1A3F">
        <w:rPr>
          <w:iCs/>
        </w:rPr>
        <w:t xml:space="preserve"> </w:t>
      </w:r>
      <w:r w:rsidRPr="007E1A3F">
        <w:t>«Система проектной документации в строительстве. Правила выполнения спецификации оборудования, изделий и материалов».</w:t>
      </w:r>
    </w:p>
    <w:p w:rsidR="00EC6D99" w:rsidRPr="00D2226F" w:rsidRDefault="00EC6D99" w:rsidP="00B95215">
      <w:pPr>
        <w:pStyle w:val="af2"/>
      </w:pPr>
      <w:r w:rsidRPr="007E1A3F">
        <w:t>15) ГОСТ 34.601-90 «Информационная технология. Комплекс стандартов на автоматизированные системы</w:t>
      </w:r>
      <w:r w:rsidRPr="00D2226F">
        <w:t>».</w:t>
      </w:r>
    </w:p>
    <w:p w:rsidR="00843BBB" w:rsidRDefault="00843BBB" w:rsidP="00B95215">
      <w:pPr>
        <w:pStyle w:val="af2"/>
      </w:pPr>
    </w:p>
    <w:p w:rsidR="00843BBB" w:rsidRDefault="00843BBB" w:rsidP="00B95215">
      <w:pPr>
        <w:pStyle w:val="af2"/>
      </w:pPr>
    </w:p>
    <w:p w:rsidR="00843BBB" w:rsidRDefault="00843BBB" w:rsidP="00B95215">
      <w:pPr>
        <w:pStyle w:val="af2"/>
      </w:pPr>
    </w:p>
    <w:p w:rsidR="00843BBB" w:rsidRDefault="00843BBB" w:rsidP="00C77995"/>
    <w:p w:rsidR="00C73370" w:rsidRDefault="00C73370" w:rsidP="005C349C">
      <w:pPr>
        <w:ind w:firstLine="0"/>
      </w:pPr>
    </w:p>
    <w:sectPr w:rsidR="00C73370" w:rsidSect="003C525D">
      <w:pgSz w:w="11907" w:h="16839" w:code="9"/>
      <w:pgMar w:top="993" w:right="567" w:bottom="1134" w:left="1418" w:header="284" w:footer="284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7149F" w:rsidRDefault="0097149F" w:rsidP="004F380C">
      <w:r>
        <w:separator/>
      </w:r>
    </w:p>
  </w:endnote>
  <w:endnote w:type="continuationSeparator" w:id="1">
    <w:p w:rsidR="0097149F" w:rsidRDefault="0097149F" w:rsidP="004F38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OST type A">
    <w:panose1 w:val="020B0500000000000000"/>
    <w:charset w:val="00"/>
    <w:family w:val="swiss"/>
    <w:pitch w:val="variable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E40" w:rsidRDefault="00F96BF6" w:rsidP="005B5009">
    <w:pPr>
      <w:pStyle w:val="aa"/>
      <w:jc w:val="left"/>
    </w:pPr>
    <w:r>
      <w:rPr>
        <w:noProof/>
      </w:rPr>
      <w:pict>
        <v:group id="_x0000_s3311" style="position:absolute;left:0;text-align:left;margin-left:-14.8pt;margin-top:-28.15pt;width:517.5pt;height:41.85pt;z-index:-251667456" coordorigin="1140,12894" coordsize="10489,853">
          <v:rect id="_x0000_s3312" style="position:absolute;left:1140;top:12894;width:10488;height:850" strokeweight="2.25pt"/>
          <v:group id="_x0000_s3313" style="position:absolute;left:1143;top:12894;width:10486;height:853" coordorigin="989,11410" coordsize="10486,853">
            <v:group id="_x0000_s3314" style="position:absolute;left:10908;top:11410;width:567;height:853" coordorigin="9096,9973" coordsize="851,853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3315" type="#_x0000_t202" style="position:absolute;left:9096;top:9973;width:850;height:283" strokeweight="2.25pt">
                <v:textbox style="mso-next-textbox:#_x0000_s3315" inset=".5mm,.3mm,.5mm,.3mm">
                  <w:txbxContent>
                    <w:p w:rsidR="008E3E40" w:rsidRDefault="008E3E40">
                      <w:pPr>
                        <w:pStyle w:val="a7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Лист</w:t>
                      </w:r>
                    </w:p>
                  </w:txbxContent>
                </v:textbox>
              </v:shape>
              <v:shape id="_x0000_s3316" type="#_x0000_t202" style="position:absolute;left:9097;top:10259;width:850;height:567" strokeweight="2.25pt">
                <v:textbox style="mso-next-textbox:#_x0000_s3316" inset=".5mm,.3mm,.5mm,.3mm">
                  <w:txbxContent>
                    <w:p w:rsidR="008E3E40" w:rsidRPr="00B30962" w:rsidRDefault="00F96BF6">
                      <w:pPr>
                        <w:pStyle w:val="a7"/>
                        <w:spacing w:before="120"/>
                        <w:rPr>
                          <w:noProof w:val="0"/>
                          <w:sz w:val="22"/>
                        </w:rPr>
                      </w:pPr>
                      <w:r w:rsidRPr="00AE26B5">
                        <w:rPr>
                          <w:noProof w:val="0"/>
                          <w:sz w:val="22"/>
                        </w:rPr>
                        <w:fldChar w:fldCharType="begin"/>
                      </w:r>
                      <w:r w:rsidR="008E3E40" w:rsidRPr="00AE26B5">
                        <w:rPr>
                          <w:noProof w:val="0"/>
                          <w:sz w:val="22"/>
                        </w:rPr>
                        <w:instrText xml:space="preserve"> PAGE   \* MERGEFORMAT </w:instrText>
                      </w:r>
                      <w:r w:rsidRPr="00AE26B5">
                        <w:rPr>
                          <w:noProof w:val="0"/>
                          <w:sz w:val="22"/>
                        </w:rPr>
                        <w:fldChar w:fldCharType="separate"/>
                      </w:r>
                      <w:r w:rsidR="003E4155">
                        <w:rPr>
                          <w:sz w:val="22"/>
                        </w:rPr>
                        <w:t>23</w:t>
                      </w:r>
                      <w:r w:rsidRPr="00AE26B5">
                        <w:rPr>
                          <w:noProof w:val="0"/>
                          <w:sz w:val="22"/>
                        </w:rPr>
                        <w:fldChar w:fldCharType="end"/>
                      </w:r>
                    </w:p>
                  </w:txbxContent>
                </v:textbox>
              </v:shape>
            </v:group>
            <v:shape id="_x0000_s3317" type="#_x0000_t202" style="position:absolute;left:4672;top:11413;width:6236;height:850" strokeweight="2.25pt">
              <v:textbox style="mso-next-textbox:#_x0000_s3317" inset=".5mm,.3mm,.5mm,.3mm">
                <w:txbxContent>
                  <w:p w:rsidR="008E3E40" w:rsidRPr="005A6208" w:rsidRDefault="008E3E40" w:rsidP="00515B11">
                    <w:pPr>
                      <w:spacing w:before="200"/>
                      <w:ind w:firstLine="0"/>
                      <w:jc w:val="center"/>
                      <w:rPr>
                        <w:sz w:val="32"/>
                        <w:szCs w:val="32"/>
                      </w:rPr>
                    </w:pPr>
                    <w:r>
                      <w:rPr>
                        <w:noProof/>
                        <w:sz w:val="32"/>
                        <w:szCs w:val="32"/>
                      </w:rPr>
                      <w:t>22/78</w:t>
                    </w:r>
                    <w:r w:rsidRPr="00F77BF6">
                      <w:rPr>
                        <w:noProof/>
                        <w:sz w:val="32"/>
                        <w:szCs w:val="32"/>
                      </w:rPr>
                      <w:t>-</w:t>
                    </w:r>
                    <w:r>
                      <w:rPr>
                        <w:noProof/>
                        <w:sz w:val="32"/>
                        <w:szCs w:val="32"/>
                      </w:rPr>
                      <w:t>СС.ПЗ</w:t>
                    </w:r>
                  </w:p>
                  <w:p w:rsidR="008E3E40" w:rsidRPr="00515B11" w:rsidRDefault="008E3E40" w:rsidP="00515B11"/>
                </w:txbxContent>
              </v:textbox>
            </v:shape>
            <v:group id="_x0000_s3318" style="position:absolute;left:989;top:11413;width:3683;height:850" coordorigin="1248,9691" coordsize="3683,861">
              <v:group id="_x0000_s3319" style="position:absolute;left:1248;top:10272;width:3682;height:280" coordorigin="3332,11725" coordsize="3681,283">
                <v:shape id="_x0000_s3320" type="#_x0000_t202" style="position:absolute;left:3332;top:11725;width:397;height:283" strokeweight="2.25pt">
                  <v:textbox style="mso-next-textbox:#_x0000_s3320" inset=".5mm,.3mm,.5mm,.3mm">
                    <w:txbxContent>
                      <w:p w:rsidR="008E3E40" w:rsidRPr="003F0176" w:rsidRDefault="008E3E40">
                        <w:pPr>
                          <w:pStyle w:val="a7"/>
                          <w:rPr>
                            <w:noProof w:val="0"/>
                            <w:sz w:val="16"/>
                            <w:szCs w:val="16"/>
                          </w:rPr>
                        </w:pPr>
                        <w:proofErr w:type="spellStart"/>
                        <w:r w:rsidRPr="003F0176">
                          <w:rPr>
                            <w:noProof w:val="0"/>
                            <w:sz w:val="16"/>
                            <w:szCs w:val="16"/>
                          </w:rPr>
                          <w:t>Изм</w:t>
                        </w:r>
                        <w:proofErr w:type="spellEnd"/>
                      </w:p>
                    </w:txbxContent>
                  </v:textbox>
                </v:shape>
                <v:shape id="_x0000_s3321" type="#_x0000_t202" style="position:absolute;left:4295;top:11725;width:1304;height:283" strokeweight="2.25pt">
                  <v:textbox style="mso-next-textbox:#_x0000_s3321" inset=".5mm,.3mm,.5mm,.3mm">
                    <w:txbxContent>
                      <w:p w:rsidR="008E3E40" w:rsidRDefault="008E3E40">
                        <w:pPr>
                          <w:pStyle w:val="a7"/>
                        </w:pPr>
                        <w:r>
                          <w:t>№ докум.</w:t>
                        </w:r>
                      </w:p>
                    </w:txbxContent>
                  </v:textbox>
                </v:shape>
                <v:shape id="_x0000_s3322" type="#_x0000_t202" style="position:absolute;left:3728;top:11725;width:567;height:283" strokeweight="2.25pt">
                  <v:textbox style="mso-next-textbox:#_x0000_s3322" inset=".5mm,.3mm,.5mm,.3mm">
                    <w:txbxContent>
                      <w:p w:rsidR="008E3E40" w:rsidRPr="004147E6" w:rsidRDefault="008E3E40">
                        <w:pPr>
                          <w:pStyle w:val="a7"/>
                          <w:rPr>
                            <w:noProof w:val="0"/>
                          </w:rPr>
                        </w:pPr>
                        <w:r>
                          <w:t>Лист</w:t>
                        </w:r>
                      </w:p>
                    </w:txbxContent>
                  </v:textbox>
                </v:shape>
                <v:shape id="_x0000_s3323" type="#_x0000_t202" style="position:absolute;left:5597;top:11725;width:850;height:283" strokeweight="2.25pt">
                  <v:textbox style="mso-next-textbox:#_x0000_s3323" inset=".5mm,.3mm,.5mm,.3mm">
                    <w:txbxContent>
                      <w:p w:rsidR="008E3E40" w:rsidRDefault="008E3E40">
                        <w:pPr>
                          <w:pStyle w:val="a7"/>
                          <w:rPr>
                            <w:noProof w:val="0"/>
                          </w:rPr>
                        </w:pPr>
                        <w:r>
                          <w:t>Подп</w:t>
                        </w:r>
                        <w:r>
                          <w:rPr>
                            <w:noProof w:val="0"/>
                          </w:rPr>
                          <w:t>.</w:t>
                        </w:r>
                      </w:p>
                    </w:txbxContent>
                  </v:textbox>
                </v:shape>
                <v:shape id="_x0000_s3324" type="#_x0000_t202" style="position:absolute;left:6446;top:11725;width:567;height:283" strokeweight="2.25pt">
                  <v:textbox style="mso-next-textbox:#_x0000_s3324" inset=".5mm,.3mm,.5mm,.3mm">
                    <w:txbxContent>
                      <w:p w:rsidR="008E3E40" w:rsidRDefault="008E3E40">
                        <w:pPr>
                          <w:pStyle w:val="a7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Дата</w:t>
                        </w:r>
                      </w:p>
                    </w:txbxContent>
                  </v:textbox>
                </v:shape>
              </v:group>
              <v:group id="_x0000_s3325" style="position:absolute;left:1248;top:9691;width:3683;height:581" coordorigin="3033,9482" coordsize="3683,581">
                <v:group id="_x0000_s3326" style="position:absolute;left:3034;top:9492;width:3682;height:561" coordorigin="1240,9793" coordsize="3685,568">
                  <v:group id="_x0000_s3327" style="position:absolute;left:1240;top:10078;width:3685;height:283" coordorigin="3332,11725" coordsize="3681,283">
                    <v:shape id="_x0000_s3328" type="#_x0000_t202" style="position:absolute;left:3332;top:11725;width:397;height:283" strokeweight="1pt">
                      <v:textbox style="mso-next-textbox:#_x0000_s3328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29" type="#_x0000_t202" style="position:absolute;left:4295;top:11725;width:1304;height:283" strokeweight="1pt">
                      <v:textbox style="mso-next-textbox:#_x0000_s3329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0" type="#_x0000_t202" style="position:absolute;left:3728;top:11725;width:567;height:283" strokeweight="1pt">
                      <v:textbox style="mso-next-textbox:#_x0000_s3330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1" type="#_x0000_t202" style="position:absolute;left:5597;top:11725;width:850;height:283" strokeweight="1pt">
                      <v:textbox style="mso-next-textbox:#_x0000_s3331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2" type="#_x0000_t202" style="position:absolute;left:6446;top:11725;width:567;height:283" strokeweight="1pt">
                      <v:textbox style="mso-next-textbox:#_x0000_s3332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</v:group>
                  <v:group id="_x0000_s3333" style="position:absolute;left:1240;top:9793;width:3685;height:283" coordorigin="3332,11725" coordsize="3681,283">
                    <v:shape id="_x0000_s3334" type="#_x0000_t202" style="position:absolute;left:3332;top:11725;width:397;height:283" strokeweight="1pt">
                      <v:textbox style="mso-next-textbox:#_x0000_s3334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5" type="#_x0000_t202" style="position:absolute;left:4295;top:11725;width:1304;height:283" strokeweight="1pt">
                      <v:textbox style="mso-next-textbox:#_x0000_s3335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6" type="#_x0000_t202" style="position:absolute;left:3728;top:11725;width:567;height:283" strokeweight="1pt">
                      <v:textbox style="mso-next-textbox:#_x0000_s3336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7" type="#_x0000_t202" style="position:absolute;left:5597;top:11725;width:850;height:283" strokeweight="1pt">
                      <v:textbox style="mso-next-textbox:#_x0000_s3337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338" type="#_x0000_t202" style="position:absolute;left:6446;top:11725;width:567;height:283" strokeweight="1pt">
                      <v:textbox style="mso-next-textbox:#_x0000_s3338" inset=".5mm,.3mm,.5mm,.3mm">
                        <w:txbxContent>
                          <w:p w:rsidR="008E3E40" w:rsidRDefault="008E3E40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</v:group>
                </v:group>
                <v:line id="_x0000_s3339" style="position:absolute" from="5299,9482" to="5299,10053" strokeweight="2.25pt"/>
                <v:line id="_x0000_s3340" style="position:absolute" from="3033,9492" to="3033,10063" strokeweight="2.25pt"/>
                <v:line id="_x0000_s3341" style="position:absolute" from="6715,9482" to="6715,10053" strokeweight="2.25pt"/>
                <v:line id="_x0000_s3342" style="position:absolute" from="6148,9482" to="6148,10053" strokeweight="2.25pt"/>
                <v:line id="_x0000_s3343" style="position:absolute" from="3430,9492" to="3430,10063" strokeweight="2.25pt"/>
                <v:line id="_x0000_s3344" style="position:absolute" from="3996,9482" to="3996,10053" strokeweight="2.25pt"/>
              </v:group>
            </v:group>
          </v:group>
        </v:group>
      </w:pict>
    </w:r>
    <w:r>
      <w:rPr>
        <w:noProof/>
      </w:rPr>
      <w:pict>
        <v:shape id="_x0000_s3308" type="#_x0000_t202" style="position:absolute;left:0;text-align:left;margin-left:-28.95pt;margin-top:-220.7pt;width:14.15pt;height:69.55pt;z-index:-251661312" strokeweight="2.25pt">
          <v:textbox style="layout-flow:vertical;mso-layout-flow-alt:bottom-to-top;mso-next-textbox:#_x0000_s3308" inset=".5mm,.3mm,.5mm,.3mm">
            <w:txbxContent>
              <w:p w:rsidR="008E3E40" w:rsidRDefault="008E3E40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306" type="#_x0000_t202" style="position:absolute;left:0;text-align:left;margin-left:-28.95pt;margin-top:-151.95pt;width:14.15pt;height:97.35pt;z-index:-251662336" strokeweight="2.25pt">
          <v:textbox style="layout-flow:vertical;mso-layout-flow-alt:bottom-to-top;mso-next-textbox:#_x0000_s3306" inset=".5mm,.3mm,.5mm,.3mm">
            <w:txbxContent>
              <w:p w:rsidR="008E3E40" w:rsidRDefault="008E3E40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305" type="#_x0000_t202" style="position:absolute;left:0;text-align:left;margin-left:-28.95pt;margin-top:-55.8pt;width:14.15pt;height:69.55pt;z-index:-251663360" strokeweight="2.25pt">
          <v:textbox style="layout-flow:vertical;mso-layout-flow-alt:bottom-to-top;mso-next-textbox:#_x0000_s3305" inset=".5mm,.3mm,.5mm,.3mm">
            <w:txbxContent>
              <w:p w:rsidR="008E3E40" w:rsidRDefault="008E3E40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302" type="#_x0000_t202" style="position:absolute;left:0;text-align:left;margin-left:-42.85pt;margin-top:-220.7pt;width:14.15pt;height:69.55pt;z-index:-251664384" strokeweight="2.25pt">
          <v:textbox style="layout-flow:vertical;mso-layout-flow-alt:bottom-to-top;mso-next-textbox:#_x0000_s3302" inset=".5mm,.3mm,.5mm,.3mm">
            <w:txbxContent>
              <w:p w:rsidR="008E3E40" w:rsidRDefault="008E3E40" w:rsidP="006F0FBB">
                <w:pPr>
                  <w:pStyle w:val="a7"/>
                </w:pPr>
                <w:r>
                  <w:t>Взам. инв. №</w:t>
                </w:r>
              </w:p>
              <w:p w:rsidR="008E3E40" w:rsidRPr="006F0FBB" w:rsidRDefault="008E3E40" w:rsidP="006F0FBB"/>
            </w:txbxContent>
          </v:textbox>
        </v:shape>
      </w:pict>
    </w:r>
    <w:r>
      <w:rPr>
        <w:noProof/>
      </w:rPr>
      <w:pict>
        <v:shape id="_x0000_s3300" type="#_x0000_t202" style="position:absolute;left:0;text-align:left;margin-left:-42.85pt;margin-top:-151.95pt;width:14.15pt;height:97.35pt;z-index:-251665408" strokeweight="2.25pt">
          <v:textbox style="layout-flow:vertical;mso-layout-flow-alt:bottom-to-top;mso-next-textbox:#_x0000_s3300" inset=".5mm,.3mm,.5mm,.3mm">
            <w:txbxContent>
              <w:p w:rsidR="008E3E40" w:rsidRDefault="008E3E40">
                <w:pPr>
                  <w:pStyle w:val="a7"/>
                </w:pPr>
                <w:r>
                  <w:t>Подпись и дата</w:t>
                </w:r>
              </w:p>
            </w:txbxContent>
          </v:textbox>
        </v:shape>
      </w:pict>
    </w:r>
    <w:r>
      <w:rPr>
        <w:noProof/>
      </w:rPr>
      <w:pict>
        <v:shape id="_x0000_s3299" type="#_x0000_t202" style="position:absolute;left:0;text-align:left;margin-left:-42.85pt;margin-top:-55.8pt;width:14.15pt;height:69.55pt;z-index:-251666432" strokeweight="2.25pt">
          <v:textbox style="layout-flow:vertical;mso-layout-flow-alt:bottom-to-top;mso-next-textbox:#_x0000_s3299" inset=".5mm,.3mm,.5mm,.3mm">
            <w:txbxContent>
              <w:p w:rsidR="008E3E40" w:rsidRDefault="008E3E40">
                <w:pPr>
                  <w:pStyle w:val="a7"/>
                </w:pPr>
                <w:r>
                  <w:t>Инв. № подп</w:t>
                </w:r>
              </w:p>
            </w:txbxContent>
          </v:textbox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E40" w:rsidRDefault="00F96BF6">
    <w:pPr>
      <w:pStyle w:val="aa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507" type="#_x0000_t202" style="position:absolute;left:0;text-align:left;margin-left:-37.05pt;margin-top:-219.75pt;width:14.15pt;height:69.5pt;z-index:-251649024" strokeweight="2.25pt">
          <v:textbox style="layout-flow:vertical;mso-layout-flow-alt:bottom-to-top;mso-next-textbox:#_x0000_s3507" inset="0,0,0,0">
            <w:txbxContent>
              <w:p w:rsidR="008E3E40" w:rsidRDefault="008E3E40" w:rsidP="00CA2175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505" type="#_x0000_t202" style="position:absolute;left:0;text-align:left;margin-left:-37.05pt;margin-top:-151.05pt;width:14.15pt;height:97.3pt;z-index:-251650048" strokeweight="2.25pt">
          <v:textbox style="layout-flow:vertical;mso-layout-flow-alt:bottom-to-top;mso-next-textbox:#_x0000_s3505" inset="0,0,0,0">
            <w:txbxContent>
              <w:p w:rsidR="008E3E40" w:rsidRDefault="008E3E40" w:rsidP="00CA2175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504" type="#_x0000_t202" style="position:absolute;left:0;text-align:left;margin-left:-37.05pt;margin-top:-54.95pt;width:14.15pt;height:69.5pt;z-index:-251651072" strokeweight="2.25pt">
          <v:textbox style="layout-flow:vertical;mso-layout-flow-alt:bottom-to-top;mso-next-textbox:#_x0000_s3504" inset="0,0,0,0">
            <w:txbxContent>
              <w:p w:rsidR="008E3E40" w:rsidRDefault="008E3E40" w:rsidP="00CA2175">
                <w:pPr>
                  <w:pStyle w:val="a7"/>
                </w:pPr>
              </w:p>
            </w:txbxContent>
          </v:textbox>
        </v:shape>
      </w:pict>
    </w:r>
    <w:r>
      <w:rPr>
        <w:noProof/>
      </w:rPr>
      <w:pict>
        <v:shape id="_x0000_s3501" type="#_x0000_t202" style="position:absolute;left:0;text-align:left;margin-left:-50.95pt;margin-top:-219.75pt;width:14.15pt;height:69.5pt;z-index:-251652096" strokeweight="2.25pt">
          <v:textbox style="layout-flow:vertical;mso-layout-flow-alt:bottom-to-top;mso-next-textbox:#_x0000_s3501" inset="0,0,0,0">
            <w:txbxContent>
              <w:p w:rsidR="008E3E40" w:rsidRDefault="008E3E40" w:rsidP="002F1CC8">
                <w:pPr>
                  <w:pStyle w:val="a7"/>
                </w:pPr>
                <w:r>
                  <w:t>Взам. инв. №</w:t>
                </w:r>
              </w:p>
              <w:p w:rsidR="008E3E40" w:rsidRPr="002F1CC8" w:rsidRDefault="008E3E40" w:rsidP="002F1CC8"/>
            </w:txbxContent>
          </v:textbox>
        </v:shape>
      </w:pict>
    </w:r>
    <w:r>
      <w:rPr>
        <w:noProof/>
      </w:rPr>
      <w:pict>
        <v:shape id="_x0000_s3499" type="#_x0000_t202" style="position:absolute;left:0;text-align:left;margin-left:-50.95pt;margin-top:-151.05pt;width:14.15pt;height:97.3pt;z-index:-251653120" strokeweight="2.25pt">
          <v:textbox style="layout-flow:vertical;mso-layout-flow-alt:bottom-to-top;mso-next-textbox:#_x0000_s3499" inset="0,0,0,0">
            <w:txbxContent>
              <w:p w:rsidR="008E3E40" w:rsidRDefault="008E3E40" w:rsidP="00CA2175">
                <w:pPr>
                  <w:pStyle w:val="a7"/>
                </w:pPr>
                <w:r>
                  <w:t>Подпись и дата</w:t>
                </w:r>
              </w:p>
            </w:txbxContent>
          </v:textbox>
        </v:shape>
      </w:pict>
    </w:r>
    <w:r>
      <w:rPr>
        <w:noProof/>
      </w:rPr>
      <w:pict>
        <v:shape id="_x0000_s3498" type="#_x0000_t202" style="position:absolute;left:0;text-align:left;margin-left:-50.95pt;margin-top:-54.95pt;width:14.15pt;height:69.5pt;z-index:-251654144" strokeweight="2.25pt">
          <v:textbox style="layout-flow:vertical;mso-layout-flow-alt:bottom-to-top;mso-next-textbox:#_x0000_s3498" inset="0,0,0,0">
            <w:txbxContent>
              <w:p w:rsidR="008E3E40" w:rsidRDefault="008E3E40" w:rsidP="00CA2175">
                <w:pPr>
                  <w:pStyle w:val="a7"/>
                </w:pPr>
                <w:r>
                  <w:t>Инв. № подп</w:t>
                </w:r>
              </w:p>
            </w:txbxContent>
          </v:textbox>
        </v:shape>
      </w:pict>
    </w:r>
    <w:r>
      <w:rPr>
        <w:noProof/>
      </w:rPr>
      <w:pict>
        <v:group id="_x0000_s3510" style="position:absolute;left:0;text-align:left;margin-left:-22.9pt;margin-top:-97.15pt;width:524.4pt;height:111.7pt;z-index:-251655168" coordorigin="1418,13315" coordsize="10488,2278">
          <v:rect id="_x0000_s3511" style="position:absolute;left:1418;top:13317;width:10488;height:2268" strokeweight="2.25pt">
            <v:textbox inset="0,0,0,0"/>
          </v:rect>
          <v:group id="_x0000_s3512" style="position:absolute;left:1421;top:13315;width:10485;height:2278" coordorigin="1135,11234" coordsize="10485,2278">
            <v:group id="_x0000_s3513" style="position:absolute;left:4817;top:11234;width:6803;height:2268" coordorigin="4667,12846" coordsize="6803,2268">
              <v:group id="_x0000_s3514" style="position:absolute;left:8629;top:13691;width:2841;height:577" coordorigin="6360,12791" coordsize="2841,577">
                <v:shape id="_x0000_s3515" type="#_x0000_t202" style="position:absolute;left:6365;top:12791;width:848;height:283" strokeweight="2.25pt">
                  <v:textbox style="mso-next-textbox:#_x0000_s3515" inset="0,0,0,0">
                    <w:txbxContent>
                      <w:p w:rsidR="008E3E40" w:rsidRPr="00AB4DFF" w:rsidRDefault="008E3E40" w:rsidP="00CA2175">
                        <w:pPr>
                          <w:pStyle w:val="a7"/>
                        </w:pPr>
                        <w:r>
                          <w:t>Стадия</w:t>
                        </w:r>
                      </w:p>
                    </w:txbxContent>
                  </v:textbox>
                </v:shape>
                <v:shape id="_x0000_s3516" type="#_x0000_t202" style="position:absolute;left:7218;top:12791;width:847;height:283" strokeweight="2.25pt">
                  <v:textbox style="mso-next-textbox:#_x0000_s3516" inset="0,0,0,0">
                    <w:txbxContent>
                      <w:p w:rsidR="008E3E40" w:rsidRDefault="008E3E40" w:rsidP="00CA2175">
                        <w:pPr>
                          <w:pStyle w:val="a7"/>
                        </w:pPr>
                        <w:r>
                          <w:t>Лист</w:t>
                        </w:r>
                      </w:p>
                    </w:txbxContent>
                  </v:textbox>
                </v:shape>
                <v:shape id="_x0000_s3517" type="#_x0000_t202" style="position:absolute;left:8070;top:12791;width:1131;height:283" strokeweight="2.25pt">
                  <v:textbox style="mso-next-textbox:#_x0000_s3517" inset="0,0,0,0">
                    <w:txbxContent>
                      <w:p w:rsidR="008E3E40" w:rsidRDefault="008E3E40" w:rsidP="00CA2175">
                        <w:pPr>
                          <w:pStyle w:val="a7"/>
                        </w:pPr>
                        <w:r>
                          <w:t>Листов</w:t>
                        </w:r>
                      </w:p>
                    </w:txbxContent>
                  </v:textbox>
                </v:shape>
                <v:shape id="_x0000_s3518" type="#_x0000_t202" style="position:absolute;left:7223;top:13077;width:847;height:283" strokeweight="2.25pt">
                  <v:textbox style="mso-next-textbox:#_x0000_s3518" inset="0,0,0,0">
                    <w:txbxContent>
                      <w:p w:rsidR="008E3E40" w:rsidRPr="00C343FB" w:rsidRDefault="0007043D" w:rsidP="00CA2175">
                        <w:pPr>
                          <w:pStyle w:val="a7"/>
                        </w:pPr>
                        <w:r>
                          <w:t>1</w:t>
                        </w:r>
                      </w:p>
                      <w:p w:rsidR="00356E8A" w:rsidRDefault="0007043D">
                        <w:r>
                          <w:rPr>
                            <w:noProof/>
                            <w:sz w:val="18"/>
                          </w:rPr>
                          <w:t>1</w:t>
                        </w:r>
                      </w:p>
                    </w:txbxContent>
                  </v:textbox>
                </v:shape>
                <v:shape id="_x0000_s3519" type="#_x0000_t202" style="position:absolute;left:8070;top:13072;width:1131;height:283" strokeweight="2.25pt">
                  <v:textbox style="mso-next-textbox:#_x0000_s3519" inset="0,0,0,0">
                    <w:txbxContent>
                      <w:p w:rsidR="008E3E40" w:rsidRPr="000C294E" w:rsidRDefault="0007043D" w:rsidP="0007043D">
                        <w:pPr>
                          <w:ind w:firstLine="0"/>
                          <w:jc w:val="center"/>
                        </w:pPr>
                        <w:r>
                          <w:t>23</w:t>
                        </w:r>
                      </w:p>
                    </w:txbxContent>
                  </v:textbox>
                </v:shape>
                <v:group id="_x0000_s3520" style="position:absolute;left:6360;top:13084;width:848;height:284" coordorigin="6125,9275" coordsize="850,284">
                  <v:shape id="_x0000_s3521" type="#_x0000_t202" style="position:absolute;left:6125;top:9275;width:283;height:283" stroked="f" strokeweight="0">
                    <v:fill opacity="0"/>
                    <v:textbox style="mso-next-textbox:#_x0000_s3521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</w:p>
                      </w:txbxContent>
                    </v:textbox>
                  </v:shape>
                  <v:shape id="_x0000_s3522" type="#_x0000_t202" style="position:absolute;left:6409;top:9276;width:283;height:283" stroked="f" strokeweight="0">
                    <v:fill opacity="0"/>
                    <v:textbox style="mso-next-textbox:#_x0000_s3522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  <w:r>
                            <w:t>Р</w:t>
                          </w:r>
                        </w:p>
                      </w:txbxContent>
                    </v:textbox>
                  </v:shape>
                  <v:shape id="_x0000_s3523" type="#_x0000_t202" style="position:absolute;left:6692;top:9275;width:283;height:283" stroked="f" strokeweight="0">
                    <v:fill opacity="0"/>
                    <v:textbox style="mso-next-textbox:#_x0000_s3523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</w:p>
                      </w:txbxContent>
                    </v:textbox>
                  </v:shape>
                </v:group>
              </v:group>
              <v:shape id="_x0000_s3524" type="#_x0000_t202" style="position:absolute;left:8635;top:14264;width:2835;height:850" strokeweight="2.25pt">
                <v:textbox style="mso-next-textbox:#_x0000_s3524" inset="0,0,0,0">
                  <w:txbxContent>
                    <w:p w:rsidR="008E3E40" w:rsidRPr="00002A06" w:rsidRDefault="008E3E40" w:rsidP="00B30962">
                      <w:pPr>
                        <w:spacing w:before="20"/>
                        <w:ind w:left="-133" w:hanging="9"/>
                        <w:jc w:val="center"/>
                        <w:rPr>
                          <w:b/>
                          <w:sz w:val="20"/>
                        </w:rPr>
                      </w:pPr>
                      <w:r w:rsidRPr="00002A06">
                        <w:rPr>
                          <w:b/>
                          <w:sz w:val="20"/>
                        </w:rPr>
                        <w:t xml:space="preserve">ООО НТК  </w:t>
                      </w:r>
                    </w:p>
                    <w:p w:rsidR="008E3E40" w:rsidRPr="00002A06" w:rsidRDefault="008E3E40" w:rsidP="00B30962">
                      <w:pPr>
                        <w:spacing w:before="20"/>
                        <w:ind w:left="-133" w:hanging="9"/>
                        <w:jc w:val="center"/>
                        <w:rPr>
                          <w:sz w:val="20"/>
                        </w:rPr>
                      </w:pPr>
                      <w:r w:rsidRPr="00002A06">
                        <w:rPr>
                          <w:b/>
                          <w:sz w:val="20"/>
                        </w:rPr>
                        <w:t>«</w:t>
                      </w:r>
                      <w:proofErr w:type="spellStart"/>
                      <w:r w:rsidRPr="00002A06">
                        <w:rPr>
                          <w:b/>
                          <w:sz w:val="20"/>
                        </w:rPr>
                        <w:t>ЮграСтройПроект</w:t>
                      </w:r>
                      <w:proofErr w:type="spellEnd"/>
                      <w:r w:rsidRPr="00002A06">
                        <w:rPr>
                          <w:b/>
                          <w:sz w:val="20"/>
                        </w:rPr>
                        <w:t xml:space="preserve"> »</w:t>
                      </w:r>
                    </w:p>
                    <w:p w:rsidR="008E3E40" w:rsidRPr="00002A06" w:rsidRDefault="008E3E40" w:rsidP="00B30962">
                      <w:pPr>
                        <w:pStyle w:val="a7"/>
                        <w:spacing w:before="40"/>
                        <w:rPr>
                          <w:sz w:val="20"/>
                        </w:rPr>
                      </w:pPr>
                      <w:r w:rsidRPr="00002A06">
                        <w:rPr>
                          <w:b/>
                          <w:sz w:val="20"/>
                        </w:rPr>
                        <w:t>г. Сургут</w:t>
                      </w:r>
                    </w:p>
                  </w:txbxContent>
                </v:textbox>
              </v:shape>
              <v:shape id="_x0000_s3525" type="#_x0000_t202" style="position:absolute;left:4667;top:13697;width:3969;height:1417" strokeweight="2.25pt">
                <v:textbox style="mso-next-textbox:#_x0000_s3525" inset="0,0,0,0">
                  <w:txbxContent>
                    <w:p w:rsidR="008E3E40" w:rsidRDefault="008E3E40" w:rsidP="00051F41">
                      <w:pPr>
                        <w:autoSpaceDE w:val="0"/>
                        <w:autoSpaceDN w:val="0"/>
                        <w:adjustRightInd w:val="0"/>
                        <w:ind w:firstLine="0"/>
                        <w:jc w:val="center"/>
                        <w:rPr>
                          <w:color w:val="000000"/>
                          <w:sz w:val="18"/>
                          <w:szCs w:val="18"/>
                        </w:rPr>
                      </w:pPr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Реконструкция ПС 110/35/10кВ "Мичурино" Тюменского ТПО филиала ОА</w:t>
                      </w:r>
                      <w:proofErr w:type="gramStart"/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О"</w:t>
                      </w:r>
                      <w:proofErr w:type="spellStart"/>
                      <w:proofErr w:type="gramEnd"/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Тюменьэнерго</w:t>
                      </w:r>
                      <w:proofErr w:type="spellEnd"/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"-"</w:t>
                      </w:r>
                      <w:proofErr w:type="spellStart"/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Тюменскиераспределительные</w:t>
                      </w:r>
                      <w:proofErr w:type="spellEnd"/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 xml:space="preserve"> сети"</w:t>
                      </w:r>
                    </w:p>
                    <w:p w:rsidR="008E3E40" w:rsidRPr="00051F41" w:rsidRDefault="008E3E40" w:rsidP="00051F41">
                      <w:pPr>
                        <w:autoSpaceDE w:val="0"/>
                        <w:autoSpaceDN w:val="0"/>
                        <w:adjustRightInd w:val="0"/>
                        <w:ind w:firstLine="0"/>
                        <w:jc w:val="center"/>
                        <w:rPr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color w:val="000000"/>
                          <w:sz w:val="18"/>
                          <w:szCs w:val="18"/>
                        </w:rPr>
                        <w:t>Система связи</w:t>
                      </w:r>
                    </w:p>
                    <w:p w:rsidR="008E3E40" w:rsidRPr="00051F41" w:rsidRDefault="008E3E40" w:rsidP="00051F41">
                      <w:pPr>
                        <w:autoSpaceDE w:val="0"/>
                        <w:autoSpaceDN w:val="0"/>
                        <w:adjustRightInd w:val="0"/>
                        <w:ind w:firstLine="0"/>
                        <w:jc w:val="center"/>
                        <w:rPr>
                          <w:color w:val="000000"/>
                          <w:sz w:val="18"/>
                          <w:szCs w:val="18"/>
                        </w:rPr>
                      </w:pPr>
                      <w:r w:rsidRPr="00051F41">
                        <w:rPr>
                          <w:color w:val="000000"/>
                          <w:sz w:val="18"/>
                          <w:szCs w:val="18"/>
                        </w:rPr>
                        <w:t>Пояснительная записка</w:t>
                      </w:r>
                    </w:p>
                  </w:txbxContent>
                </v:textbox>
              </v:shape>
              <v:shape id="_x0000_s3526" type="#_x0000_t202" style="position:absolute;left:4667;top:12846;width:6803;height:850" strokeweight="2.25pt">
                <v:textbox style="mso-next-textbox:#_x0000_s3526" inset="0,0,0,0">
                  <w:txbxContent>
                    <w:p w:rsidR="008E3E40" w:rsidRPr="005A6208" w:rsidRDefault="008E3E40" w:rsidP="00CA2175">
                      <w:pPr>
                        <w:spacing w:before="200"/>
                        <w:ind w:firstLine="0"/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sz w:val="32"/>
                          <w:szCs w:val="32"/>
                        </w:rPr>
                        <w:t>22/78-СС.ПЗ</w:t>
                      </w:r>
                    </w:p>
                  </w:txbxContent>
                </v:textbox>
              </v:shape>
            </v:group>
            <v:group id="_x0000_s3527" style="position:absolute;left:1135;top:11238;width:3685;height:2274" coordorigin="3028,10033" coordsize="3685,2274">
              <v:group id="_x0000_s3528" style="position:absolute;left:3031;top:10614;width:3682;height:1693" coordorigin="3314,10614" coordsize="3682,1693">
                <v:group id="_x0000_s3529" style="position:absolute;left:3314;top:10614;width:3682;height:280" coordorigin="3332,11725" coordsize="3681,283">
                  <v:shape id="_x0000_s3530" type="#_x0000_t202" style="position:absolute;left:3332;top:11725;width:397;height:283" strokeweight="2.25pt">
                    <v:textbox style="mso-next-textbox:#_x0000_s3530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  <w:r>
                            <w:t>Изм</w:t>
                          </w:r>
                        </w:p>
                      </w:txbxContent>
                    </v:textbox>
                  </v:shape>
                  <v:shape id="_x0000_s3531" type="#_x0000_t202" style="position:absolute;left:4295;top:11725;width:1304;height:283" strokeweight="2.25pt">
                    <v:textbox style="mso-next-textbox:#_x0000_s3531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  <w:r>
                            <w:t>№ докум.</w:t>
                          </w:r>
                        </w:p>
                      </w:txbxContent>
                    </v:textbox>
                  </v:shape>
                  <v:shape id="_x0000_s3532" type="#_x0000_t202" style="position:absolute;left:3728;top:11725;width:567;height:283" strokeweight="2.25pt">
                    <v:textbox style="mso-next-textbox:#_x0000_s3532" inset="0,0,0,0">
                      <w:txbxContent>
                        <w:p w:rsidR="008E3E40" w:rsidRDefault="008E3E40" w:rsidP="00CA2175">
                          <w:pPr>
                            <w:pStyle w:val="a7"/>
                            <w:rPr>
                              <w:noProof w:val="0"/>
                            </w:rPr>
                          </w:pPr>
                          <w:r>
                            <w:t>Лист</w:t>
                          </w:r>
                        </w:p>
                      </w:txbxContent>
                    </v:textbox>
                  </v:shape>
                  <v:shape id="_x0000_s3533" type="#_x0000_t202" style="position:absolute;left:5597;top:11725;width:850;height:283" strokeweight="2.25pt">
                    <v:textbox style="mso-next-textbox:#_x0000_s3533" inset="0,0,0,0">
                      <w:txbxContent>
                        <w:p w:rsidR="008E3E40" w:rsidRDefault="008E3E40" w:rsidP="00CA2175">
                          <w:pPr>
                            <w:pStyle w:val="a7"/>
                            <w:rPr>
                              <w:noProof w:val="0"/>
                            </w:rPr>
                          </w:pPr>
                          <w:r>
                            <w:t>Подп</w:t>
                          </w:r>
                          <w:r>
                            <w:rPr>
                              <w:noProof w:val="0"/>
                            </w:rPr>
                            <w:t>.</w:t>
                          </w:r>
                        </w:p>
                      </w:txbxContent>
                    </v:textbox>
                  </v:shape>
                  <v:shape id="_x0000_s3534" type="#_x0000_t202" style="position:absolute;left:6446;top:11725;width:567;height:283" strokeweight="2.25pt">
                    <v:textbox style="mso-next-textbox:#_x0000_s3534" inset="0,0,0,0">
                      <w:txbxContent>
                        <w:p w:rsidR="008E3E40" w:rsidRDefault="008E3E40" w:rsidP="00CA2175">
                          <w:pPr>
                            <w:pStyle w:val="a7"/>
                          </w:pPr>
                          <w:r>
                            <w:t>Дата</w:t>
                          </w:r>
                        </w:p>
                      </w:txbxContent>
                    </v:textbox>
                  </v:shape>
                </v:group>
                <v:group id="_x0000_s3535" style="position:absolute;left:3314;top:10907;width:3682;height:1400" coordorigin="2358,10607" coordsize="3682,1400">
                  <v:group id="_x0000_s3536" style="position:absolute;left:2358;top:10609;width:3681;height:1391" coordorigin="2924,10616" coordsize="3681,1391">
                    <v:group id="_x0000_s3537" style="position:absolute;left:2924;top:10616;width:3680;height:281" coordorigin="2196,10916" coordsize="3683,284">
                      <v:shape id="_x0000_s3538" type="#_x0000_t202" style="position:absolute;left:3158;top:10917;width:1305;height:283" strokeweight="1pt">
                        <v:textbox style="mso-next-textbox:#_x0000_s3538" inset="0,0,0,0">
                          <w:txbxContent>
                            <w:p w:rsidR="008E3E40" w:rsidRDefault="008E3E40" w:rsidP="00B30962">
                              <w:pPr>
                                <w:pStyle w:val="a7"/>
                                <w:jc w:val="left"/>
                              </w:pPr>
                              <w:r>
                                <w:t>Лопухов А.В.</w:t>
                              </w:r>
                            </w:p>
                            <w:p w:rsidR="008E3E40" w:rsidRDefault="008E3E40" w:rsidP="00CA2175">
                              <w:pPr>
                                <w:pStyle w:val="a7"/>
                                <w:jc w:val="left"/>
                              </w:pPr>
                            </w:p>
                          </w:txbxContent>
                        </v:textbox>
                      </v:shape>
                      <v:shape id="_x0000_s3539" type="#_x0000_t202" style="position:absolute;left:2196;top:10916;width:964;height:283" strokeweight="1pt">
                        <v:textbox style="mso-next-textbox:#_x0000_s3539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  <w:jc w:val="left"/>
                                <w:rPr>
                                  <w:noProof w:val="0"/>
                                </w:rPr>
                              </w:pPr>
                              <w:r>
                                <w:t>ГИП</w:t>
                              </w:r>
                            </w:p>
                          </w:txbxContent>
                        </v:textbox>
                      </v:shape>
                      <v:shape id="_x0000_s3540" type="#_x0000_t202" style="position:absolute;left:4461;top:10917;width:851;height:283" strokeweight="1pt">
                        <v:textbox style="mso-next-textbox:#_x0000_s3540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  <v:shape id="_x0000_s3541" type="#_x0000_t202" style="position:absolute;left:5311;top:10917;width:568;height:283" strokeweight="1pt">
                        <v:textbox style="mso-next-textbox:#_x0000_s3541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  <w:r>
                                <w:t>10.12</w:t>
                              </w:r>
                            </w:p>
                          </w:txbxContent>
                        </v:textbox>
                      </v:shape>
                    </v:group>
                    <v:group id="_x0000_s3542" style="position:absolute;left:2925;top:10895;width:3680;height:280" coordorigin="2196,10916" coordsize="3683,284">
                      <v:shape id="_x0000_s3543" type="#_x0000_t202" style="position:absolute;left:3158;top:10917;width:1305;height:283" strokeweight="1pt">
                        <v:textbox style="mso-next-textbox:#_x0000_s3543" inset="0,0,0,0">
                          <w:txbxContent>
                            <w:p w:rsidR="008E3E40" w:rsidRDefault="008E3E40" w:rsidP="00B30962">
                              <w:pPr>
                                <w:pStyle w:val="a7"/>
                                <w:jc w:val="both"/>
                              </w:pPr>
                              <w:r>
                                <w:t>Трофимова С.С</w:t>
                              </w:r>
                            </w:p>
                            <w:p w:rsidR="008E3E40" w:rsidRDefault="008E3E40" w:rsidP="00CA2175">
                              <w:pPr>
                                <w:pStyle w:val="a7"/>
                                <w:jc w:val="left"/>
                              </w:pPr>
                            </w:p>
                            <w:p w:rsidR="008E3E40" w:rsidRPr="001122EF" w:rsidRDefault="008E3E40" w:rsidP="00CA2175"/>
                          </w:txbxContent>
                        </v:textbox>
                      </v:shape>
                      <v:shape id="_x0000_s3544" type="#_x0000_t202" style="position:absolute;left:2196;top:10916;width:964;height:283" strokeweight="1pt">
                        <v:textbox style="mso-next-textbox:#_x0000_s3544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  <w:jc w:val="left"/>
                                <w:rPr>
                                  <w:noProof w:val="0"/>
                                </w:rPr>
                              </w:pPr>
                              <w:r>
                                <w:t>Разработал</w:t>
                              </w:r>
                            </w:p>
                          </w:txbxContent>
                        </v:textbox>
                      </v:shape>
                      <v:shape id="_x0000_s3545" type="#_x0000_t202" style="position:absolute;left:4461;top:10917;width:851;height:283" strokeweight="1pt">
                        <v:textbox style="mso-next-textbox:#_x0000_s3545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  <v:shape id="_x0000_s3546" type="#_x0000_t202" style="position:absolute;left:5311;top:10917;width:568;height:283" strokeweight="1pt">
                        <v:textbox style="mso-next-textbox:#_x0000_s3546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  <w:r>
                                <w:t>10.12</w:t>
                              </w:r>
                            </w:p>
                          </w:txbxContent>
                        </v:textbox>
                      </v:shape>
                    </v:group>
                    <v:group id="_x0000_s3547" style="position:absolute;left:2925;top:11174;width:3680;height:280" coordorigin="2196,10916" coordsize="3683,284">
                      <v:shape id="_x0000_s3548" type="#_x0000_t202" style="position:absolute;left:3158;top:10917;width:1305;height:283" strokeweight="1pt">
                        <v:textbox style="mso-next-textbox:#_x0000_s3548" inset="0,0,0,0">
                          <w:txbxContent>
                            <w:p w:rsidR="008E3E40" w:rsidRDefault="008E3E40" w:rsidP="00B30962">
                              <w:pPr>
                                <w:pStyle w:val="a7"/>
                                <w:jc w:val="left"/>
                              </w:pPr>
                              <w:r>
                                <w:t>Дигузов А.Н.</w:t>
                              </w:r>
                            </w:p>
                            <w:p w:rsidR="008E3E40" w:rsidRPr="00B30962" w:rsidRDefault="008E3E40" w:rsidP="00B30962"/>
                          </w:txbxContent>
                        </v:textbox>
                      </v:shape>
                      <v:shape id="_x0000_s3549" type="#_x0000_t202" style="position:absolute;left:2196;top:10916;width:964;height:283" strokeweight="1pt">
                        <v:textbox style="mso-next-textbox:#_x0000_s3549" inset="0,0,0,0">
                          <w:txbxContent>
                            <w:p w:rsidR="008E3E40" w:rsidRPr="00B30962" w:rsidRDefault="008E3E40" w:rsidP="00B30962">
                              <w:pPr>
                                <w:ind w:firstLine="0"/>
                                <w:jc w:val="left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30962">
                                <w:rPr>
                                  <w:sz w:val="16"/>
                                  <w:szCs w:val="16"/>
                                </w:rPr>
                                <w:t>Проверил</w:t>
                              </w:r>
                            </w:p>
                          </w:txbxContent>
                        </v:textbox>
                      </v:shape>
                      <v:shape id="_x0000_s3550" type="#_x0000_t202" style="position:absolute;left:4461;top:10917;width:851;height:283" strokeweight="1pt">
                        <v:textbox style="mso-next-textbox:#_x0000_s3550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  <v:shape id="_x0000_s3551" type="#_x0000_t202" style="position:absolute;left:5311;top:10917;width:568;height:283" strokeweight="1pt">
                        <v:textbox style="mso-next-textbox:#_x0000_s3551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  <w:r>
                                <w:t>10.12</w:t>
                              </w:r>
                            </w:p>
                          </w:txbxContent>
                        </v:textbox>
                      </v:shape>
                    </v:group>
                    <v:group id="_x0000_s3552" style="position:absolute;left:2925;top:11449;width:3680;height:281" coordorigin="2196,10916" coordsize="3683,284">
                      <v:shape id="_x0000_s3553" type="#_x0000_t202" style="position:absolute;left:3158;top:10917;width:1305;height:283" strokeweight="1pt">
                        <v:textbox style="mso-next-textbox:#_x0000_s3553" inset="0,0,0,0">
                          <w:txbxContent>
                            <w:p w:rsidR="008E3E40" w:rsidRPr="00B30962" w:rsidRDefault="008E3E40" w:rsidP="00B30962"/>
                          </w:txbxContent>
                        </v:textbox>
                      </v:shape>
                      <v:shape id="_x0000_s3554" type="#_x0000_t202" style="position:absolute;left:2196;top:10916;width:964;height:283" strokeweight="1pt">
                        <v:textbox style="mso-next-textbox:#_x0000_s3554" inset="0,0,0,0">
                          <w:txbxContent>
                            <w:p w:rsidR="008E3E40" w:rsidRPr="005B5009" w:rsidRDefault="008E3E40" w:rsidP="00CA2175"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</w:p>
                          </w:txbxContent>
                        </v:textbox>
                      </v:shape>
                      <v:shape id="_x0000_s3555" type="#_x0000_t202" style="position:absolute;left:4461;top:10917;width:851;height:283" strokeweight="1pt">
                        <v:textbox style="mso-next-textbox:#_x0000_s3555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  <v:shape id="_x0000_s3556" type="#_x0000_t202" style="position:absolute;left:5311;top:10917;width:568;height:283" strokeweight="1pt">
                        <v:textbox style="mso-next-textbox:#_x0000_s3556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</v:group>
                    <v:group id="_x0000_s3557" style="position:absolute;left:2925;top:11726;width:3680;height:281" coordorigin="2196,10916" coordsize="3683,284">
                      <v:shape id="_x0000_s3558" type="#_x0000_t202" style="position:absolute;left:3158;top:10917;width:1305;height:283" strokeweight="1pt">
                        <v:textbox style="mso-next-textbox:#_x0000_s3558" inset="0,0,0,0">
                          <w:txbxContent>
                            <w:p w:rsidR="008E3E40" w:rsidRPr="00B30962" w:rsidRDefault="008E3E40" w:rsidP="00B30962">
                              <w:pPr>
                                <w:ind w:firstLine="0"/>
                              </w:pPr>
                            </w:p>
                          </w:txbxContent>
                        </v:textbox>
                      </v:shape>
                      <v:shape id="_x0000_s3559" type="#_x0000_t202" style="position:absolute;left:2196;top:10916;width:964;height:283" strokeweight="1pt">
                        <v:textbox style="mso-next-textbox:#_x0000_s3559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  <w:rPr>
                                  <w:noProof w:val="0"/>
                                </w:rPr>
                              </w:pPr>
                            </w:p>
                          </w:txbxContent>
                        </v:textbox>
                      </v:shape>
                      <v:shape id="_x0000_s3560" type="#_x0000_t202" style="position:absolute;left:4461;top:10917;width:851;height:283" strokeweight="1pt">
                        <v:textbox style="mso-next-textbox:#_x0000_s3560" inset="0,0,0,0">
                          <w:txbxContent>
                            <w:p w:rsidR="008E3E40" w:rsidRDefault="008E3E40" w:rsidP="00CA2175">
                              <w:pPr>
                                <w:pStyle w:val="a7"/>
                              </w:pPr>
                            </w:p>
                          </w:txbxContent>
                        </v:textbox>
                      </v:shape>
                      <v:shape id="_x0000_s3561" type="#_x0000_t202" style="position:absolute;left:5311;top:10917;width:568;height:283" strokeweight="1pt">
                        <v:textbox style="mso-next-textbox:#_x0000_s3561" inset="0,0,0,0">
                          <w:txbxContent>
                            <w:p w:rsidR="008E3E40" w:rsidRPr="00C73370" w:rsidRDefault="008E3E40" w:rsidP="00C73370"/>
                          </w:txbxContent>
                        </v:textbox>
                      </v:shape>
                    </v:group>
                  </v:group>
                  <v:line id="_x0000_s3562" style="position:absolute;flip:x" from="5473,10607" to="5473,12007" strokeweight="2.25pt"/>
                  <v:line id="_x0000_s3563" style="position:absolute;flip:x" from="6040,10607" to="6040,12007" strokeweight="2.25pt"/>
                  <v:line id="_x0000_s3564" style="position:absolute;flip:x" from="3322,10607" to="3322,12007" strokeweight="2.25pt"/>
                  <v:line id="_x0000_s3565" style="position:absolute;flip:x" from="4621,10607" to="4621,12007" strokeweight="2.25pt"/>
                  <v:line id="_x0000_s3566" style="position:absolute;flip:x" from="2361,10607" to="2361,12007" strokeweight="2.25pt"/>
                </v:group>
              </v:group>
              <v:group id="_x0000_s3567" style="position:absolute;left:3028;top:10033;width:3683;height:581" coordorigin="3033,9482" coordsize="3683,581">
                <v:group id="_x0000_s3568" style="position:absolute;left:3034;top:9492;width:3682;height:561" coordorigin="1240,9793" coordsize="3685,568">
                  <v:group id="_x0000_s3569" style="position:absolute;left:1240;top:10078;width:3685;height:283" coordorigin="3332,11725" coordsize="3681,283">
                    <v:shape id="_x0000_s3570" type="#_x0000_t202" style="position:absolute;left:3332;top:11725;width:397;height:283" strokeweight="1pt">
                      <v:textbox style="mso-next-textbox:#_x0000_s3570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1" type="#_x0000_t202" style="position:absolute;left:4295;top:11725;width:1304;height:283" strokeweight="1pt">
                      <v:textbox style="mso-next-textbox:#_x0000_s3571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2" type="#_x0000_t202" style="position:absolute;left:3728;top:11725;width:567;height:283" strokeweight="1pt">
                      <v:textbox style="mso-next-textbox:#_x0000_s3572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3" type="#_x0000_t202" style="position:absolute;left:5597;top:11725;width:850;height:283" strokeweight="1pt">
                      <v:textbox style="mso-next-textbox:#_x0000_s3573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4" type="#_x0000_t202" style="position:absolute;left:6446;top:11725;width:567;height:283" strokeweight="1pt">
                      <v:textbox style="mso-next-textbox:#_x0000_s3574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</v:group>
                  <v:group id="_x0000_s3575" style="position:absolute;left:1240;top:9793;width:3685;height:283" coordorigin="3332,11725" coordsize="3681,283">
                    <v:shape id="_x0000_s3576" type="#_x0000_t202" style="position:absolute;left:3332;top:11725;width:397;height:283" strokeweight="1pt">
                      <v:textbox style="mso-next-textbox:#_x0000_s3576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7" type="#_x0000_t202" style="position:absolute;left:4295;top:11725;width:1304;height:283" strokeweight="1pt">
                      <v:textbox style="mso-next-textbox:#_x0000_s3577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8" type="#_x0000_t202" style="position:absolute;left:3728;top:11725;width:567;height:283" strokeweight="1pt">
                      <v:textbox style="mso-next-textbox:#_x0000_s3578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79" type="#_x0000_t202" style="position:absolute;left:5597;top:11725;width:850;height:283" strokeweight="1pt">
                      <v:textbox style="mso-next-textbox:#_x0000_s3579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  <v:shape id="_x0000_s3580" type="#_x0000_t202" style="position:absolute;left:6446;top:11725;width:567;height:283" strokeweight="1pt">
                      <v:textbox style="mso-next-textbox:#_x0000_s3580" inset="0,0,0,0">
                        <w:txbxContent>
                          <w:p w:rsidR="008E3E40" w:rsidRDefault="008E3E40" w:rsidP="00CA2175">
                            <w:pPr>
                              <w:pStyle w:val="a7"/>
                            </w:pPr>
                          </w:p>
                        </w:txbxContent>
                      </v:textbox>
                    </v:shape>
                  </v:group>
                </v:group>
                <v:line id="_x0000_s3581" style="position:absolute" from="5299,9482" to="5299,10053" strokeweight="2.25pt"/>
                <v:line id="_x0000_s3582" style="position:absolute" from="3033,9492" to="3033,10063" strokeweight="2.25pt"/>
                <v:line id="_x0000_s3583" style="position:absolute" from="6715,9482" to="6715,10053" strokeweight="2.25pt"/>
                <v:line id="_x0000_s3584" style="position:absolute" from="6148,9482" to="6148,10053" strokeweight="2.25pt"/>
                <v:line id="_x0000_s3585" style="position:absolute" from="3430,9492" to="3430,10063" strokeweight="2.25pt"/>
                <v:line id="_x0000_s3586" style="position:absolute" from="3996,9482" to="3996,10053" strokeweight="2.25pt"/>
              </v:group>
            </v:group>
          </v:group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7149F" w:rsidRDefault="0097149F" w:rsidP="004F380C">
      <w:r>
        <w:separator/>
      </w:r>
    </w:p>
  </w:footnote>
  <w:footnote w:type="continuationSeparator" w:id="1">
    <w:p w:rsidR="0097149F" w:rsidRDefault="0097149F" w:rsidP="004F380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E40" w:rsidRDefault="00F96BF6">
    <w:pPr>
      <w:pStyle w:val="a8"/>
    </w:pPr>
    <w:r>
      <w:rPr>
        <w:noProof/>
      </w:rPr>
      <w:pict>
        <v:rect id="_x0000_s3695" style="position:absolute;left:0;text-align:left;margin-left:-14.65pt;margin-top:3.55pt;width:517.3pt;height:768.2pt;z-index:-251648000" strokeweight="2.25pt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E40" w:rsidRDefault="00F96BF6" w:rsidP="00AE26B5">
    <w:pPr>
      <w:pStyle w:val="a8"/>
      <w:tabs>
        <w:tab w:val="clear" w:pos="4153"/>
        <w:tab w:val="clear" w:pos="8306"/>
        <w:tab w:val="right" w:pos="9780"/>
      </w:tabs>
    </w:pPr>
    <w:r>
      <w:rPr>
        <w:noProof/>
      </w:rPr>
      <w:pict>
        <v:rect id="_x0000_s3509" style="position:absolute;left:0;text-align:left;margin-left:-22.9pt;margin-top:3.55pt;width:524.4pt;height:807pt;z-index:-251656192" strokeweight="2.25pt">
          <v:textbox inset="0,0,0,0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E40" w:rsidRDefault="00F96BF6" w:rsidP="00AE26B5">
    <w:pPr>
      <w:pStyle w:val="a8"/>
      <w:jc w:val="right"/>
    </w:pPr>
    <w:r w:rsidRPr="00F96BF6">
      <w:rPr>
        <w:noProof/>
        <w:sz w:val="20"/>
      </w:rPr>
      <w:pict>
        <v:rect id="_x0000_s3692" style="position:absolute;left:0;text-align:left;margin-left:-15.75pt;margin-top:11.1pt;width:518.45pt;height:799.7pt;z-index:-251668480" strokeweight="2.25pt"/>
      </w:pict>
    </w:r>
  </w:p>
  <w:p w:rsidR="008E3E40" w:rsidRDefault="008E3E40" w:rsidP="00AE26B5">
    <w:pPr>
      <w:pStyle w:val="a8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D634100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27E28B7"/>
    <w:multiLevelType w:val="hybridMultilevel"/>
    <w:tmpl w:val="5B042D7A"/>
    <w:lvl w:ilvl="0" w:tplc="EE40D720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0A628A"/>
    <w:multiLevelType w:val="multilevel"/>
    <w:tmpl w:val="1F789E6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1A07458B"/>
    <w:multiLevelType w:val="multilevel"/>
    <w:tmpl w:val="E3C8336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6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pStyle w:val="7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1FCB5553"/>
    <w:multiLevelType w:val="hybridMultilevel"/>
    <w:tmpl w:val="0F78BE8A"/>
    <w:lvl w:ilvl="0" w:tplc="901ACC9E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07A2017"/>
    <w:multiLevelType w:val="multilevel"/>
    <w:tmpl w:val="4C7E0F0E"/>
    <w:numStyleLink w:val="1"/>
  </w:abstractNum>
  <w:abstractNum w:abstractNumId="6">
    <w:nsid w:val="20EB0A8E"/>
    <w:multiLevelType w:val="hybridMultilevel"/>
    <w:tmpl w:val="0A84AE0A"/>
    <w:lvl w:ilvl="0" w:tplc="1FF2E670">
      <w:start w:val="1"/>
      <w:numFmt w:val="decimal"/>
      <w:lvlText w:val="%1.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7">
    <w:nsid w:val="24201E2A"/>
    <w:multiLevelType w:val="hybridMultilevel"/>
    <w:tmpl w:val="DB943BA8"/>
    <w:lvl w:ilvl="0" w:tplc="901ACC9E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8772B5BE">
      <w:start w:val="1"/>
      <w:numFmt w:val="bullet"/>
      <w:lvlText w:val=""/>
      <w:lvlJc w:val="left"/>
      <w:pPr>
        <w:tabs>
          <w:tab w:val="num" w:pos="1437"/>
        </w:tabs>
        <w:ind w:left="513" w:firstLine="567"/>
      </w:pPr>
      <w:rPr>
        <w:rFonts w:ascii="Symbol" w:hAnsi="Symbol" w:hint="default"/>
        <w:b w:val="0"/>
        <w:i w:val="0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8FB650E"/>
    <w:multiLevelType w:val="multilevel"/>
    <w:tmpl w:val="244E3D22"/>
    <w:styleLink w:val="a0"/>
    <w:lvl w:ilvl="0">
      <w:start w:val="1"/>
      <w:numFmt w:val="decimal"/>
      <w:suff w:val="space"/>
      <w:lvlText w:val="%1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2988"/>
        </w:tabs>
        <w:ind w:left="2421" w:firstLine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97"/>
        </w:tabs>
        <w:ind w:left="4122" w:firstLine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841"/>
        </w:tabs>
        <w:ind w:left="4122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985"/>
        </w:tabs>
        <w:ind w:left="5985" w:hanging="1296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6129"/>
        </w:tabs>
        <w:ind w:left="61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273"/>
        </w:tabs>
        <w:ind w:left="6273" w:hanging="1584"/>
      </w:pPr>
      <w:rPr>
        <w:rFonts w:hint="default"/>
      </w:rPr>
    </w:lvl>
  </w:abstractNum>
  <w:abstractNum w:abstractNumId="9">
    <w:nsid w:val="2E553B1A"/>
    <w:multiLevelType w:val="multilevel"/>
    <w:tmpl w:val="72048CF8"/>
    <w:numStyleLink w:val="a1"/>
  </w:abstractNum>
  <w:abstractNum w:abstractNumId="10">
    <w:nsid w:val="35594975"/>
    <w:multiLevelType w:val="hybridMultilevel"/>
    <w:tmpl w:val="0B18E7F6"/>
    <w:lvl w:ilvl="0" w:tplc="FFFFFFFF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  <w:sz w:val="26"/>
        <w:szCs w:val="26"/>
      </w:rPr>
    </w:lvl>
    <w:lvl w:ilvl="1" w:tplc="FFFFFFFF">
      <w:start w:val="1"/>
      <w:numFmt w:val="bullet"/>
      <w:lvlText w:val="o"/>
      <w:lvlJc w:val="left"/>
      <w:pPr>
        <w:tabs>
          <w:tab w:val="num" w:pos="2000"/>
        </w:tabs>
        <w:ind w:left="20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0"/>
        </w:tabs>
        <w:ind w:left="27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0"/>
        </w:tabs>
        <w:ind w:left="34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0"/>
        </w:tabs>
        <w:ind w:left="41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0"/>
        </w:tabs>
        <w:ind w:left="48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0"/>
        </w:tabs>
        <w:ind w:left="56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0"/>
        </w:tabs>
        <w:ind w:left="63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0"/>
        </w:tabs>
        <w:ind w:left="7040" w:hanging="360"/>
      </w:pPr>
      <w:rPr>
        <w:rFonts w:ascii="Wingdings" w:hAnsi="Wingdings" w:hint="default"/>
      </w:rPr>
    </w:lvl>
  </w:abstractNum>
  <w:abstractNum w:abstractNumId="11">
    <w:nsid w:val="36F47713"/>
    <w:multiLevelType w:val="hybridMultilevel"/>
    <w:tmpl w:val="EF58B402"/>
    <w:lvl w:ilvl="0" w:tplc="901ACC9E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D90D87"/>
    <w:multiLevelType w:val="multilevel"/>
    <w:tmpl w:val="E2B2690C"/>
    <w:lvl w:ilvl="0">
      <w:start w:val="1"/>
      <w:numFmt w:val="decimal"/>
      <w:suff w:val="space"/>
      <w:lvlText w:val="%1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2988"/>
        </w:tabs>
        <w:ind w:left="2421" w:firstLine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97"/>
        </w:tabs>
        <w:ind w:left="4122" w:firstLine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841"/>
        </w:tabs>
        <w:ind w:left="4122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985"/>
        </w:tabs>
        <w:ind w:left="5985" w:hanging="1296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6129"/>
        </w:tabs>
        <w:ind w:left="61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273"/>
        </w:tabs>
        <w:ind w:left="6273" w:hanging="1584"/>
      </w:pPr>
      <w:rPr>
        <w:rFonts w:hint="default"/>
      </w:rPr>
    </w:lvl>
  </w:abstractNum>
  <w:abstractNum w:abstractNumId="13">
    <w:nsid w:val="460B5C87"/>
    <w:multiLevelType w:val="hybridMultilevel"/>
    <w:tmpl w:val="E8A0CBD6"/>
    <w:lvl w:ilvl="0" w:tplc="FFFFFFFF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</w:rPr>
    </w:lvl>
    <w:lvl w:ilvl="1" w:tplc="FFFFFFFF">
      <w:start w:val="5"/>
      <w:numFmt w:val="bullet"/>
      <w:lvlText w:val=""/>
      <w:lvlJc w:val="left"/>
      <w:pPr>
        <w:tabs>
          <w:tab w:val="num" w:pos="924"/>
        </w:tabs>
        <w:ind w:left="1134" w:firstLine="0"/>
      </w:pPr>
      <w:rPr>
        <w:rFonts w:ascii="Symbol" w:hAnsi="Symbol" w:hint="default"/>
        <w:b w:val="0"/>
        <w:i w:val="0"/>
        <w:sz w:val="24"/>
        <w:szCs w:val="24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C46555F"/>
    <w:multiLevelType w:val="hybridMultilevel"/>
    <w:tmpl w:val="AFEC8D7A"/>
    <w:lvl w:ilvl="0" w:tplc="6F988430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39E45FB8">
      <w:start w:val="1"/>
      <w:numFmt w:val="bullet"/>
      <w:lvlText w:val=""/>
      <w:lvlJc w:val="left"/>
      <w:pPr>
        <w:tabs>
          <w:tab w:val="num" w:pos="924"/>
        </w:tabs>
        <w:ind w:left="567" w:firstLine="567"/>
      </w:pPr>
      <w:rPr>
        <w:rFonts w:ascii="Symbol" w:hAnsi="Symbol" w:hint="default"/>
        <w:b w:val="0"/>
        <w:i w:val="0"/>
        <w:sz w:val="24"/>
        <w:szCs w:val="24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F524C4E"/>
    <w:multiLevelType w:val="hybridMultilevel"/>
    <w:tmpl w:val="2B9E99FC"/>
    <w:lvl w:ilvl="0" w:tplc="901ACC9E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F867E5D"/>
    <w:multiLevelType w:val="multilevel"/>
    <w:tmpl w:val="E2B2690C"/>
    <w:lvl w:ilvl="0">
      <w:start w:val="1"/>
      <w:numFmt w:val="decimal"/>
      <w:suff w:val="space"/>
      <w:lvlText w:val="%1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2988"/>
        </w:tabs>
        <w:ind w:left="2421" w:firstLine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97"/>
        </w:tabs>
        <w:ind w:left="4122" w:firstLine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841"/>
        </w:tabs>
        <w:ind w:left="4122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985"/>
        </w:tabs>
        <w:ind w:left="5985" w:hanging="1296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6129"/>
        </w:tabs>
        <w:ind w:left="61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273"/>
        </w:tabs>
        <w:ind w:left="6273" w:hanging="1584"/>
      </w:pPr>
      <w:rPr>
        <w:rFonts w:hint="default"/>
      </w:rPr>
    </w:lvl>
  </w:abstractNum>
  <w:abstractNum w:abstractNumId="17">
    <w:nsid w:val="53BF04C1"/>
    <w:multiLevelType w:val="hybridMultilevel"/>
    <w:tmpl w:val="FB0A78F8"/>
    <w:lvl w:ilvl="0" w:tplc="FFFFFFFF">
      <w:start w:val="5"/>
      <w:numFmt w:val="bullet"/>
      <w:lvlText w:val="–"/>
      <w:lvlJc w:val="left"/>
      <w:pPr>
        <w:tabs>
          <w:tab w:val="num" w:pos="927"/>
        </w:tabs>
        <w:ind w:left="0" w:firstLine="567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sz w:val="24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02123A1"/>
    <w:multiLevelType w:val="multilevel"/>
    <w:tmpl w:val="DC2E71A8"/>
    <w:lvl w:ilvl="0">
      <w:start w:val="1"/>
      <w:numFmt w:val="decimal"/>
      <w:suff w:val="space"/>
      <w:lvlText w:val="%1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0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2988"/>
        </w:tabs>
        <w:ind w:left="2421" w:firstLine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97"/>
        </w:tabs>
        <w:ind w:left="4122" w:firstLine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841"/>
        </w:tabs>
        <w:ind w:left="4122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985"/>
        </w:tabs>
        <w:ind w:left="5985" w:hanging="1296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6129"/>
        </w:tabs>
        <w:ind w:left="61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273"/>
        </w:tabs>
        <w:ind w:left="6273" w:hanging="1584"/>
      </w:pPr>
      <w:rPr>
        <w:rFonts w:hint="default"/>
      </w:rPr>
    </w:lvl>
  </w:abstractNum>
  <w:abstractNum w:abstractNumId="19">
    <w:nsid w:val="666F7C68"/>
    <w:multiLevelType w:val="hybridMultilevel"/>
    <w:tmpl w:val="D18EBC92"/>
    <w:lvl w:ilvl="0" w:tplc="CCAC6528">
      <w:start w:val="5"/>
      <w:numFmt w:val="bullet"/>
      <w:lvlText w:val="–"/>
      <w:lvlJc w:val="left"/>
      <w:pPr>
        <w:tabs>
          <w:tab w:val="num" w:pos="357"/>
        </w:tabs>
        <w:ind w:left="-567" w:firstLine="567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A0C64764" w:tentative="1">
      <w:start w:val="1"/>
      <w:numFmt w:val="bullet"/>
      <w:lvlText w:val="o"/>
      <w:lvlJc w:val="left"/>
      <w:pPr>
        <w:tabs>
          <w:tab w:val="num" w:pos="873"/>
        </w:tabs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593"/>
        </w:tabs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33"/>
        </w:tabs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53"/>
        </w:tabs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473"/>
        </w:tabs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193"/>
        </w:tabs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13"/>
        </w:tabs>
        <w:ind w:left="5913" w:hanging="360"/>
      </w:pPr>
      <w:rPr>
        <w:rFonts w:ascii="Wingdings" w:hAnsi="Wingdings" w:hint="default"/>
      </w:rPr>
    </w:lvl>
  </w:abstractNum>
  <w:abstractNum w:abstractNumId="20">
    <w:nsid w:val="6EDA6F80"/>
    <w:multiLevelType w:val="multilevel"/>
    <w:tmpl w:val="4C7E0F0E"/>
    <w:styleLink w:val="1"/>
    <w:lvl w:ilvl="0">
      <w:start w:val="1"/>
      <w:numFmt w:val="decimal"/>
      <w:lvlRestart w:val="0"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567"/>
      </w:pPr>
      <w:rPr>
        <w:rFonts w:hint="default"/>
        <w:sz w:val="24"/>
      </w:rPr>
    </w:lvl>
    <w:lvl w:ilvl="2">
      <w:start w:val="1"/>
      <w:numFmt w:val="decimal"/>
      <w:suff w:val="space"/>
      <w:lvlText w:val="%1.%2.%3"/>
      <w:lvlJc w:val="left"/>
      <w:pPr>
        <w:ind w:left="33" w:firstLine="534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17"/>
        </w:tabs>
        <w:ind w:left="2234" w:hanging="79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738" w:hanging="94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37" w:hanging="107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57"/>
        </w:tabs>
        <w:ind w:left="3742" w:hanging="1225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77"/>
        </w:tabs>
        <w:ind w:left="4320" w:hanging="1440"/>
      </w:pPr>
      <w:rPr>
        <w:rFonts w:hint="default"/>
      </w:rPr>
    </w:lvl>
  </w:abstractNum>
  <w:abstractNum w:abstractNumId="21">
    <w:nsid w:val="749C490C"/>
    <w:multiLevelType w:val="hybridMultilevel"/>
    <w:tmpl w:val="16B22718"/>
    <w:lvl w:ilvl="0" w:tplc="43E6482A">
      <w:start w:val="1"/>
      <w:numFmt w:val="bullet"/>
      <w:lvlText w:val=""/>
      <w:lvlJc w:val="left"/>
      <w:pPr>
        <w:tabs>
          <w:tab w:val="num" w:pos="924"/>
        </w:tabs>
        <w:ind w:left="0" w:firstLine="567"/>
      </w:pPr>
      <w:rPr>
        <w:rFonts w:ascii="Symbol" w:hAnsi="Symbol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7F095B39"/>
    <w:multiLevelType w:val="multilevel"/>
    <w:tmpl w:val="72048CF8"/>
    <w:styleLink w:val="a1"/>
    <w:lvl w:ilvl="0">
      <w:start w:val="1"/>
      <w:numFmt w:val="decimal"/>
      <w:lvlText w:val="%1)"/>
      <w:lvlJc w:val="left"/>
      <w:pPr>
        <w:tabs>
          <w:tab w:val="num" w:pos="1021"/>
        </w:tabs>
        <w:ind w:left="0" w:firstLine="851"/>
      </w:pPr>
      <w:rPr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13"/>
  </w:num>
  <w:num w:numId="4">
    <w:abstractNumId w:val="0"/>
  </w:num>
  <w:num w:numId="5">
    <w:abstractNumId w:val="19"/>
  </w:num>
  <w:num w:numId="6">
    <w:abstractNumId w:val="8"/>
  </w:num>
  <w:num w:numId="7">
    <w:abstractNumId w:val="20"/>
  </w:num>
  <w:num w:numId="8">
    <w:abstractNumId w:val="9"/>
  </w:num>
  <w:num w:numId="9">
    <w:abstractNumId w:val="15"/>
  </w:num>
  <w:num w:numId="10">
    <w:abstractNumId w:val="7"/>
  </w:num>
  <w:num w:numId="11">
    <w:abstractNumId w:val="4"/>
  </w:num>
  <w:num w:numId="12">
    <w:abstractNumId w:val="11"/>
  </w:num>
  <w:num w:numId="13">
    <w:abstractNumId w:val="21"/>
  </w:num>
  <w:num w:numId="14">
    <w:abstractNumId w:val="1"/>
  </w:num>
  <w:num w:numId="15">
    <w:abstractNumId w:val="12"/>
  </w:num>
  <w:num w:numId="16">
    <w:abstractNumId w:val="16"/>
  </w:num>
  <w:num w:numId="17">
    <w:abstractNumId w:val="18"/>
  </w:num>
  <w:num w:numId="18">
    <w:abstractNumId w:val="22"/>
  </w:num>
  <w:num w:numId="19">
    <w:abstractNumId w:val="14"/>
  </w:num>
  <w:num w:numId="20">
    <w:abstractNumId w:val="3"/>
  </w:num>
  <w:num w:numId="21">
    <w:abstractNumId w:val="2"/>
  </w:num>
  <w:num w:numId="22">
    <w:abstractNumId w:val="6"/>
  </w:num>
  <w:num w:numId="2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3698" fillcolor="white">
      <v:fill color="white"/>
      <v:stroke weight="2.25pt"/>
    </o:shapedefaults>
    <o:shapelayout v:ext="edit">
      <o:idmap v:ext="edit" data="2,3"/>
    </o:shapelayout>
  </w:hdrShapeDefaults>
  <w:footnotePr>
    <w:footnote w:id="0"/>
    <w:footnote w:id="1"/>
  </w:footnotePr>
  <w:endnotePr>
    <w:endnote w:id="0"/>
    <w:endnote w:id="1"/>
  </w:endnotePr>
  <w:compat/>
  <w:rsids>
    <w:rsidRoot w:val="006A795A"/>
    <w:rsid w:val="0000028F"/>
    <w:rsid w:val="00002A06"/>
    <w:rsid w:val="00006B53"/>
    <w:rsid w:val="00013FC5"/>
    <w:rsid w:val="00015E09"/>
    <w:rsid w:val="00024569"/>
    <w:rsid w:val="00024FCD"/>
    <w:rsid w:val="00030576"/>
    <w:rsid w:val="0004251B"/>
    <w:rsid w:val="00045869"/>
    <w:rsid w:val="000508D6"/>
    <w:rsid w:val="00051F41"/>
    <w:rsid w:val="00057C55"/>
    <w:rsid w:val="00065166"/>
    <w:rsid w:val="00065B03"/>
    <w:rsid w:val="00066C86"/>
    <w:rsid w:val="0007043D"/>
    <w:rsid w:val="00073AB0"/>
    <w:rsid w:val="000748F4"/>
    <w:rsid w:val="00076B72"/>
    <w:rsid w:val="00081ECA"/>
    <w:rsid w:val="00085BEF"/>
    <w:rsid w:val="00092DE4"/>
    <w:rsid w:val="00095834"/>
    <w:rsid w:val="000A1B9E"/>
    <w:rsid w:val="000A2EC0"/>
    <w:rsid w:val="000A60FC"/>
    <w:rsid w:val="000A7624"/>
    <w:rsid w:val="000B2B10"/>
    <w:rsid w:val="000B566B"/>
    <w:rsid w:val="000B5B0C"/>
    <w:rsid w:val="000C294E"/>
    <w:rsid w:val="000C6CFD"/>
    <w:rsid w:val="000D5BC3"/>
    <w:rsid w:val="000D7B82"/>
    <w:rsid w:val="000E12AC"/>
    <w:rsid w:val="000E1E4E"/>
    <w:rsid w:val="000F7A60"/>
    <w:rsid w:val="00103028"/>
    <w:rsid w:val="00106E39"/>
    <w:rsid w:val="00117A69"/>
    <w:rsid w:val="0012078C"/>
    <w:rsid w:val="00123322"/>
    <w:rsid w:val="00137444"/>
    <w:rsid w:val="00137F21"/>
    <w:rsid w:val="00144D17"/>
    <w:rsid w:val="00146038"/>
    <w:rsid w:val="00146391"/>
    <w:rsid w:val="00146B43"/>
    <w:rsid w:val="0014710C"/>
    <w:rsid w:val="00150F78"/>
    <w:rsid w:val="001568E0"/>
    <w:rsid w:val="00164542"/>
    <w:rsid w:val="00166314"/>
    <w:rsid w:val="001726B2"/>
    <w:rsid w:val="00172D6F"/>
    <w:rsid w:val="00183A62"/>
    <w:rsid w:val="00197153"/>
    <w:rsid w:val="001A0671"/>
    <w:rsid w:val="001A3C5E"/>
    <w:rsid w:val="001A51A3"/>
    <w:rsid w:val="001A6144"/>
    <w:rsid w:val="001A6A85"/>
    <w:rsid w:val="001B308C"/>
    <w:rsid w:val="001B38A0"/>
    <w:rsid w:val="001B4D7B"/>
    <w:rsid w:val="001B5091"/>
    <w:rsid w:val="001C1716"/>
    <w:rsid w:val="001C314E"/>
    <w:rsid w:val="001D1FB9"/>
    <w:rsid w:val="001D5A92"/>
    <w:rsid w:val="001E142D"/>
    <w:rsid w:val="001E2789"/>
    <w:rsid w:val="001E36F9"/>
    <w:rsid w:val="001E4928"/>
    <w:rsid w:val="001F1998"/>
    <w:rsid w:val="00200F36"/>
    <w:rsid w:val="002047EF"/>
    <w:rsid w:val="002225E8"/>
    <w:rsid w:val="00223967"/>
    <w:rsid w:val="002258F5"/>
    <w:rsid w:val="00226594"/>
    <w:rsid w:val="002307B1"/>
    <w:rsid w:val="00236A97"/>
    <w:rsid w:val="00245A01"/>
    <w:rsid w:val="00246226"/>
    <w:rsid w:val="00251D03"/>
    <w:rsid w:val="00264F70"/>
    <w:rsid w:val="00264F83"/>
    <w:rsid w:val="00266EDE"/>
    <w:rsid w:val="00285364"/>
    <w:rsid w:val="00285A7D"/>
    <w:rsid w:val="002942A5"/>
    <w:rsid w:val="002979A0"/>
    <w:rsid w:val="002A22AE"/>
    <w:rsid w:val="002A35CB"/>
    <w:rsid w:val="002A4DED"/>
    <w:rsid w:val="002A649F"/>
    <w:rsid w:val="002B4E48"/>
    <w:rsid w:val="002B69F5"/>
    <w:rsid w:val="002B7264"/>
    <w:rsid w:val="002C2D87"/>
    <w:rsid w:val="002C3B7D"/>
    <w:rsid w:val="002C6FD5"/>
    <w:rsid w:val="002C7E3C"/>
    <w:rsid w:val="002D1815"/>
    <w:rsid w:val="002D20E8"/>
    <w:rsid w:val="002D2215"/>
    <w:rsid w:val="002D47BB"/>
    <w:rsid w:val="002E2493"/>
    <w:rsid w:val="002F1A46"/>
    <w:rsid w:val="002F1CC8"/>
    <w:rsid w:val="00300B0A"/>
    <w:rsid w:val="003040BE"/>
    <w:rsid w:val="003047FA"/>
    <w:rsid w:val="00311BB6"/>
    <w:rsid w:val="003122D3"/>
    <w:rsid w:val="003122D4"/>
    <w:rsid w:val="003255D7"/>
    <w:rsid w:val="00326C3E"/>
    <w:rsid w:val="003303EF"/>
    <w:rsid w:val="00336E24"/>
    <w:rsid w:val="00341C5C"/>
    <w:rsid w:val="0034443F"/>
    <w:rsid w:val="00352695"/>
    <w:rsid w:val="00354A0D"/>
    <w:rsid w:val="00356E8A"/>
    <w:rsid w:val="00373086"/>
    <w:rsid w:val="00376BB6"/>
    <w:rsid w:val="00377493"/>
    <w:rsid w:val="00393DE9"/>
    <w:rsid w:val="00394158"/>
    <w:rsid w:val="00394920"/>
    <w:rsid w:val="00395500"/>
    <w:rsid w:val="003A1E60"/>
    <w:rsid w:val="003A7CE5"/>
    <w:rsid w:val="003B1270"/>
    <w:rsid w:val="003B3737"/>
    <w:rsid w:val="003B4DAA"/>
    <w:rsid w:val="003B5F18"/>
    <w:rsid w:val="003B786A"/>
    <w:rsid w:val="003C2334"/>
    <w:rsid w:val="003C47C4"/>
    <w:rsid w:val="003C499F"/>
    <w:rsid w:val="003C525D"/>
    <w:rsid w:val="003C5268"/>
    <w:rsid w:val="003C6501"/>
    <w:rsid w:val="003D0965"/>
    <w:rsid w:val="003D1CA8"/>
    <w:rsid w:val="003D28D5"/>
    <w:rsid w:val="003D36CC"/>
    <w:rsid w:val="003D681E"/>
    <w:rsid w:val="003D6847"/>
    <w:rsid w:val="003E4155"/>
    <w:rsid w:val="003E41BE"/>
    <w:rsid w:val="003E49F7"/>
    <w:rsid w:val="003E7195"/>
    <w:rsid w:val="003F0176"/>
    <w:rsid w:val="003F6E6C"/>
    <w:rsid w:val="00412695"/>
    <w:rsid w:val="004147E6"/>
    <w:rsid w:val="0042487B"/>
    <w:rsid w:val="00430804"/>
    <w:rsid w:val="0043408E"/>
    <w:rsid w:val="0043519A"/>
    <w:rsid w:val="00444FFF"/>
    <w:rsid w:val="00446F52"/>
    <w:rsid w:val="004612E8"/>
    <w:rsid w:val="004660D7"/>
    <w:rsid w:val="004847F1"/>
    <w:rsid w:val="004856F2"/>
    <w:rsid w:val="004869A6"/>
    <w:rsid w:val="0048739B"/>
    <w:rsid w:val="00492E04"/>
    <w:rsid w:val="00493CBB"/>
    <w:rsid w:val="004A0C09"/>
    <w:rsid w:val="004A2514"/>
    <w:rsid w:val="004B3D87"/>
    <w:rsid w:val="004B7D61"/>
    <w:rsid w:val="004C7274"/>
    <w:rsid w:val="004D45A0"/>
    <w:rsid w:val="004E2869"/>
    <w:rsid w:val="004E7DBC"/>
    <w:rsid w:val="004F380C"/>
    <w:rsid w:val="004F6097"/>
    <w:rsid w:val="004F7FEC"/>
    <w:rsid w:val="00501E85"/>
    <w:rsid w:val="0050412F"/>
    <w:rsid w:val="005106B5"/>
    <w:rsid w:val="005130C7"/>
    <w:rsid w:val="00515652"/>
    <w:rsid w:val="00515B11"/>
    <w:rsid w:val="00536B9C"/>
    <w:rsid w:val="0054681D"/>
    <w:rsid w:val="00547EF7"/>
    <w:rsid w:val="00551887"/>
    <w:rsid w:val="00553A0B"/>
    <w:rsid w:val="0056073A"/>
    <w:rsid w:val="0056214A"/>
    <w:rsid w:val="00564DE7"/>
    <w:rsid w:val="00573A4F"/>
    <w:rsid w:val="00575877"/>
    <w:rsid w:val="00584765"/>
    <w:rsid w:val="00586328"/>
    <w:rsid w:val="005879CF"/>
    <w:rsid w:val="00591AD3"/>
    <w:rsid w:val="00593F41"/>
    <w:rsid w:val="005A6208"/>
    <w:rsid w:val="005B35F4"/>
    <w:rsid w:val="005B5009"/>
    <w:rsid w:val="005B53B8"/>
    <w:rsid w:val="005B5BE1"/>
    <w:rsid w:val="005C106F"/>
    <w:rsid w:val="005C1BAC"/>
    <w:rsid w:val="005C349C"/>
    <w:rsid w:val="005C37CB"/>
    <w:rsid w:val="005C7B8B"/>
    <w:rsid w:val="005D13D8"/>
    <w:rsid w:val="005D16E0"/>
    <w:rsid w:val="005D196D"/>
    <w:rsid w:val="005E05F1"/>
    <w:rsid w:val="005E369E"/>
    <w:rsid w:val="005E4127"/>
    <w:rsid w:val="005E5AAA"/>
    <w:rsid w:val="005F3563"/>
    <w:rsid w:val="0060279D"/>
    <w:rsid w:val="00603D31"/>
    <w:rsid w:val="006120C5"/>
    <w:rsid w:val="00620102"/>
    <w:rsid w:val="00624CB0"/>
    <w:rsid w:val="0062515A"/>
    <w:rsid w:val="00625FD8"/>
    <w:rsid w:val="00630671"/>
    <w:rsid w:val="00632AA2"/>
    <w:rsid w:val="006412BA"/>
    <w:rsid w:val="00647335"/>
    <w:rsid w:val="006551C5"/>
    <w:rsid w:val="00660F78"/>
    <w:rsid w:val="00666CE4"/>
    <w:rsid w:val="00667352"/>
    <w:rsid w:val="006779BB"/>
    <w:rsid w:val="0069121A"/>
    <w:rsid w:val="0069375A"/>
    <w:rsid w:val="006959CD"/>
    <w:rsid w:val="006974C8"/>
    <w:rsid w:val="006A3102"/>
    <w:rsid w:val="006A6437"/>
    <w:rsid w:val="006A795A"/>
    <w:rsid w:val="006B67F9"/>
    <w:rsid w:val="006B6EDD"/>
    <w:rsid w:val="006C37E8"/>
    <w:rsid w:val="006D6FCF"/>
    <w:rsid w:val="006D7BDF"/>
    <w:rsid w:val="006E7C59"/>
    <w:rsid w:val="006F037E"/>
    <w:rsid w:val="006F0FBB"/>
    <w:rsid w:val="006F1B82"/>
    <w:rsid w:val="006F7DAE"/>
    <w:rsid w:val="00707344"/>
    <w:rsid w:val="00712BC4"/>
    <w:rsid w:val="00721B77"/>
    <w:rsid w:val="00724683"/>
    <w:rsid w:val="00725FDB"/>
    <w:rsid w:val="00727A9D"/>
    <w:rsid w:val="007307B5"/>
    <w:rsid w:val="007324FE"/>
    <w:rsid w:val="00732DF6"/>
    <w:rsid w:val="00737EA6"/>
    <w:rsid w:val="007443DF"/>
    <w:rsid w:val="00744FF6"/>
    <w:rsid w:val="007511C1"/>
    <w:rsid w:val="00752C22"/>
    <w:rsid w:val="00755725"/>
    <w:rsid w:val="00764CD3"/>
    <w:rsid w:val="007653A0"/>
    <w:rsid w:val="0076559B"/>
    <w:rsid w:val="007662E2"/>
    <w:rsid w:val="00771825"/>
    <w:rsid w:val="00776B40"/>
    <w:rsid w:val="00780D0E"/>
    <w:rsid w:val="0078555B"/>
    <w:rsid w:val="00792344"/>
    <w:rsid w:val="00796C3B"/>
    <w:rsid w:val="00797428"/>
    <w:rsid w:val="007A5310"/>
    <w:rsid w:val="007B15D8"/>
    <w:rsid w:val="007B5BFC"/>
    <w:rsid w:val="007B71D3"/>
    <w:rsid w:val="007D08EB"/>
    <w:rsid w:val="007D5FB5"/>
    <w:rsid w:val="007E5AA9"/>
    <w:rsid w:val="007E63B0"/>
    <w:rsid w:val="007E6B98"/>
    <w:rsid w:val="007E6F7E"/>
    <w:rsid w:val="007F0FFF"/>
    <w:rsid w:val="00816EE2"/>
    <w:rsid w:val="008267AF"/>
    <w:rsid w:val="00830A1D"/>
    <w:rsid w:val="008310FD"/>
    <w:rsid w:val="008361B4"/>
    <w:rsid w:val="00836DC0"/>
    <w:rsid w:val="00840415"/>
    <w:rsid w:val="0084141F"/>
    <w:rsid w:val="00841CC6"/>
    <w:rsid w:val="00843BBB"/>
    <w:rsid w:val="00844388"/>
    <w:rsid w:val="00855322"/>
    <w:rsid w:val="0086102F"/>
    <w:rsid w:val="0086489B"/>
    <w:rsid w:val="0088264B"/>
    <w:rsid w:val="008865F8"/>
    <w:rsid w:val="008A2D4E"/>
    <w:rsid w:val="008A419F"/>
    <w:rsid w:val="008A5CF7"/>
    <w:rsid w:val="008B7E0C"/>
    <w:rsid w:val="008C1D3E"/>
    <w:rsid w:val="008C3E36"/>
    <w:rsid w:val="008C5549"/>
    <w:rsid w:val="008C7311"/>
    <w:rsid w:val="008C7FB2"/>
    <w:rsid w:val="008D4E23"/>
    <w:rsid w:val="008E39A4"/>
    <w:rsid w:val="008E3E40"/>
    <w:rsid w:val="008E53B0"/>
    <w:rsid w:val="008E745D"/>
    <w:rsid w:val="008F01B0"/>
    <w:rsid w:val="008F64EF"/>
    <w:rsid w:val="008F7686"/>
    <w:rsid w:val="009202B3"/>
    <w:rsid w:val="00931F74"/>
    <w:rsid w:val="0093315F"/>
    <w:rsid w:val="00941997"/>
    <w:rsid w:val="00942E59"/>
    <w:rsid w:val="00961ABB"/>
    <w:rsid w:val="00964110"/>
    <w:rsid w:val="00965A51"/>
    <w:rsid w:val="009668D5"/>
    <w:rsid w:val="00966CD5"/>
    <w:rsid w:val="0097149F"/>
    <w:rsid w:val="00972B73"/>
    <w:rsid w:val="00986033"/>
    <w:rsid w:val="00992FC3"/>
    <w:rsid w:val="00996DDD"/>
    <w:rsid w:val="009A3445"/>
    <w:rsid w:val="009A4550"/>
    <w:rsid w:val="009A6DEB"/>
    <w:rsid w:val="009B1636"/>
    <w:rsid w:val="009B636F"/>
    <w:rsid w:val="009C5057"/>
    <w:rsid w:val="009E5478"/>
    <w:rsid w:val="009F0FBF"/>
    <w:rsid w:val="00A041BB"/>
    <w:rsid w:val="00A05AAA"/>
    <w:rsid w:val="00A07A75"/>
    <w:rsid w:val="00A15660"/>
    <w:rsid w:val="00A200A0"/>
    <w:rsid w:val="00A260AC"/>
    <w:rsid w:val="00A32272"/>
    <w:rsid w:val="00A32F52"/>
    <w:rsid w:val="00A367AA"/>
    <w:rsid w:val="00A41D4B"/>
    <w:rsid w:val="00A45FDE"/>
    <w:rsid w:val="00A46164"/>
    <w:rsid w:val="00A500BB"/>
    <w:rsid w:val="00A57920"/>
    <w:rsid w:val="00A614FE"/>
    <w:rsid w:val="00A72117"/>
    <w:rsid w:val="00A73E9D"/>
    <w:rsid w:val="00A90053"/>
    <w:rsid w:val="00A93979"/>
    <w:rsid w:val="00AA7700"/>
    <w:rsid w:val="00AB4DFF"/>
    <w:rsid w:val="00AB5D91"/>
    <w:rsid w:val="00AC20AA"/>
    <w:rsid w:val="00AC6A77"/>
    <w:rsid w:val="00AC6E48"/>
    <w:rsid w:val="00AD6FF7"/>
    <w:rsid w:val="00AD768E"/>
    <w:rsid w:val="00AE1DBD"/>
    <w:rsid w:val="00AE2637"/>
    <w:rsid w:val="00AE26B5"/>
    <w:rsid w:val="00AF7D93"/>
    <w:rsid w:val="00B019A1"/>
    <w:rsid w:val="00B15C03"/>
    <w:rsid w:val="00B2302A"/>
    <w:rsid w:val="00B308C4"/>
    <w:rsid w:val="00B30962"/>
    <w:rsid w:val="00B32630"/>
    <w:rsid w:val="00B35936"/>
    <w:rsid w:val="00B365EF"/>
    <w:rsid w:val="00B54863"/>
    <w:rsid w:val="00B65006"/>
    <w:rsid w:val="00B7254B"/>
    <w:rsid w:val="00B825AB"/>
    <w:rsid w:val="00B92449"/>
    <w:rsid w:val="00B92836"/>
    <w:rsid w:val="00B95215"/>
    <w:rsid w:val="00B9766E"/>
    <w:rsid w:val="00BB069F"/>
    <w:rsid w:val="00BB49D0"/>
    <w:rsid w:val="00BB4F5D"/>
    <w:rsid w:val="00BC5D9B"/>
    <w:rsid w:val="00BC60A2"/>
    <w:rsid w:val="00BC71F8"/>
    <w:rsid w:val="00BD38BA"/>
    <w:rsid w:val="00BD6085"/>
    <w:rsid w:val="00BD6252"/>
    <w:rsid w:val="00BD67D1"/>
    <w:rsid w:val="00BE323B"/>
    <w:rsid w:val="00BE5B10"/>
    <w:rsid w:val="00C010D0"/>
    <w:rsid w:val="00C03B62"/>
    <w:rsid w:val="00C056D6"/>
    <w:rsid w:val="00C0731F"/>
    <w:rsid w:val="00C159A1"/>
    <w:rsid w:val="00C201BA"/>
    <w:rsid w:val="00C20F9A"/>
    <w:rsid w:val="00C22607"/>
    <w:rsid w:val="00C24F26"/>
    <w:rsid w:val="00C27AC3"/>
    <w:rsid w:val="00C3017D"/>
    <w:rsid w:val="00C343FB"/>
    <w:rsid w:val="00C53428"/>
    <w:rsid w:val="00C53EEE"/>
    <w:rsid w:val="00C54FF1"/>
    <w:rsid w:val="00C63775"/>
    <w:rsid w:val="00C6493F"/>
    <w:rsid w:val="00C671E9"/>
    <w:rsid w:val="00C73370"/>
    <w:rsid w:val="00C7373F"/>
    <w:rsid w:val="00C7430E"/>
    <w:rsid w:val="00C77995"/>
    <w:rsid w:val="00C81CED"/>
    <w:rsid w:val="00C81FDC"/>
    <w:rsid w:val="00C843C3"/>
    <w:rsid w:val="00C9243E"/>
    <w:rsid w:val="00C92D40"/>
    <w:rsid w:val="00C977A8"/>
    <w:rsid w:val="00CA2175"/>
    <w:rsid w:val="00CA6436"/>
    <w:rsid w:val="00CB0329"/>
    <w:rsid w:val="00CB3BED"/>
    <w:rsid w:val="00CB5B05"/>
    <w:rsid w:val="00CC175D"/>
    <w:rsid w:val="00CD0715"/>
    <w:rsid w:val="00CD2AA9"/>
    <w:rsid w:val="00CD3808"/>
    <w:rsid w:val="00CD5D67"/>
    <w:rsid w:val="00CE16C2"/>
    <w:rsid w:val="00CE6A7D"/>
    <w:rsid w:val="00CF0D65"/>
    <w:rsid w:val="00D12D06"/>
    <w:rsid w:val="00D16A6D"/>
    <w:rsid w:val="00D22DDC"/>
    <w:rsid w:val="00D2303E"/>
    <w:rsid w:val="00D24B28"/>
    <w:rsid w:val="00D27C35"/>
    <w:rsid w:val="00D304C7"/>
    <w:rsid w:val="00D31AAA"/>
    <w:rsid w:val="00D32F3F"/>
    <w:rsid w:val="00D40633"/>
    <w:rsid w:val="00D42165"/>
    <w:rsid w:val="00D42943"/>
    <w:rsid w:val="00D45924"/>
    <w:rsid w:val="00D519E7"/>
    <w:rsid w:val="00D525CC"/>
    <w:rsid w:val="00D53836"/>
    <w:rsid w:val="00D618FA"/>
    <w:rsid w:val="00D64D9D"/>
    <w:rsid w:val="00D7067C"/>
    <w:rsid w:val="00D80006"/>
    <w:rsid w:val="00D8206F"/>
    <w:rsid w:val="00D84D46"/>
    <w:rsid w:val="00D86A32"/>
    <w:rsid w:val="00D87B3A"/>
    <w:rsid w:val="00D93B7A"/>
    <w:rsid w:val="00DA2F1A"/>
    <w:rsid w:val="00DA72A6"/>
    <w:rsid w:val="00DA7746"/>
    <w:rsid w:val="00DB1A5C"/>
    <w:rsid w:val="00DB38AE"/>
    <w:rsid w:val="00DB3D65"/>
    <w:rsid w:val="00DB3FEB"/>
    <w:rsid w:val="00DB7EC1"/>
    <w:rsid w:val="00DD14E4"/>
    <w:rsid w:val="00DD164C"/>
    <w:rsid w:val="00DD2702"/>
    <w:rsid w:val="00DD32B0"/>
    <w:rsid w:val="00DE6D1C"/>
    <w:rsid w:val="00DF5FB7"/>
    <w:rsid w:val="00DF762A"/>
    <w:rsid w:val="00E03DFC"/>
    <w:rsid w:val="00E04C45"/>
    <w:rsid w:val="00E22F3C"/>
    <w:rsid w:val="00E30E10"/>
    <w:rsid w:val="00E3393A"/>
    <w:rsid w:val="00E35E88"/>
    <w:rsid w:val="00E40171"/>
    <w:rsid w:val="00E47B02"/>
    <w:rsid w:val="00E618B8"/>
    <w:rsid w:val="00E63F3A"/>
    <w:rsid w:val="00E7114F"/>
    <w:rsid w:val="00E7225F"/>
    <w:rsid w:val="00E730B1"/>
    <w:rsid w:val="00E75AD5"/>
    <w:rsid w:val="00E8685F"/>
    <w:rsid w:val="00E9420B"/>
    <w:rsid w:val="00E94FDD"/>
    <w:rsid w:val="00EA1C85"/>
    <w:rsid w:val="00EA7B87"/>
    <w:rsid w:val="00EB09FD"/>
    <w:rsid w:val="00EB3D43"/>
    <w:rsid w:val="00EC1BB9"/>
    <w:rsid w:val="00EC6D99"/>
    <w:rsid w:val="00ED2163"/>
    <w:rsid w:val="00ED5781"/>
    <w:rsid w:val="00ED62DE"/>
    <w:rsid w:val="00ED7259"/>
    <w:rsid w:val="00EE2B98"/>
    <w:rsid w:val="00EF780D"/>
    <w:rsid w:val="00F03259"/>
    <w:rsid w:val="00F0554C"/>
    <w:rsid w:val="00F05C04"/>
    <w:rsid w:val="00F114C2"/>
    <w:rsid w:val="00F21E84"/>
    <w:rsid w:val="00F31D78"/>
    <w:rsid w:val="00F3453A"/>
    <w:rsid w:val="00F41874"/>
    <w:rsid w:val="00F43011"/>
    <w:rsid w:val="00F451D9"/>
    <w:rsid w:val="00F45325"/>
    <w:rsid w:val="00F47446"/>
    <w:rsid w:val="00F53444"/>
    <w:rsid w:val="00F57A84"/>
    <w:rsid w:val="00F623FF"/>
    <w:rsid w:val="00F63A21"/>
    <w:rsid w:val="00F66B38"/>
    <w:rsid w:val="00F71040"/>
    <w:rsid w:val="00F77BF6"/>
    <w:rsid w:val="00F836C9"/>
    <w:rsid w:val="00F8698D"/>
    <w:rsid w:val="00F9448C"/>
    <w:rsid w:val="00F95A8A"/>
    <w:rsid w:val="00F96BF6"/>
    <w:rsid w:val="00FB72DC"/>
    <w:rsid w:val="00FC2A30"/>
    <w:rsid w:val="00FC4B78"/>
    <w:rsid w:val="00FC559F"/>
    <w:rsid w:val="00FC59A6"/>
    <w:rsid w:val="00FD5F16"/>
    <w:rsid w:val="00FD667B"/>
    <w:rsid w:val="00FE0049"/>
    <w:rsid w:val="00FE02F2"/>
    <w:rsid w:val="00FE0979"/>
    <w:rsid w:val="00FE5FF2"/>
    <w:rsid w:val="00FE6A21"/>
    <w:rsid w:val="00FE77F9"/>
    <w:rsid w:val="00FF52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98" fillcolor="white">
      <v:fill color="white"/>
      <v:stroke weight="2.25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line number" w:uiPriority="0"/>
    <w:lsdException w:name="page number" w:uiPriority="0"/>
    <w:lsdException w:name="List Bullet" w:uiPriority="0"/>
    <w:lsdException w:name="List Bullet 4" w:uiPriority="0"/>
    <w:lsdException w:name="Title" w:semiHidden="0" w:uiPriority="10" w:unhideWhenUsed="0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/>
    <w:lsdException w:name="Body Text 2" w:uiPriority="0"/>
    <w:lsdException w:name="Body Text 3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2E2493"/>
    <w:pPr>
      <w:spacing w:line="276" w:lineRule="auto"/>
      <w:ind w:firstLine="709"/>
      <w:jc w:val="both"/>
    </w:pPr>
    <w:rPr>
      <w:sz w:val="24"/>
    </w:rPr>
  </w:style>
  <w:style w:type="paragraph" w:styleId="10">
    <w:name w:val="heading 1"/>
    <w:basedOn w:val="a2"/>
    <w:next w:val="a2"/>
    <w:link w:val="11"/>
    <w:autoRedefine/>
    <w:qFormat/>
    <w:rsid w:val="006A6437"/>
    <w:pPr>
      <w:keepNext/>
      <w:pageBreakBefore/>
      <w:suppressAutoHyphens/>
      <w:spacing w:before="120" w:after="240"/>
      <w:jc w:val="center"/>
      <w:outlineLvl w:val="0"/>
    </w:pPr>
    <w:rPr>
      <w:caps/>
      <w:sz w:val="28"/>
    </w:rPr>
  </w:style>
  <w:style w:type="paragraph" w:styleId="2">
    <w:name w:val="heading 2"/>
    <w:basedOn w:val="a2"/>
    <w:next w:val="a2"/>
    <w:link w:val="20"/>
    <w:qFormat/>
    <w:rsid w:val="00A57920"/>
    <w:pPr>
      <w:keepNext/>
      <w:suppressAutoHyphens/>
      <w:spacing w:before="240" w:after="120"/>
      <w:jc w:val="left"/>
      <w:outlineLvl w:val="1"/>
    </w:pPr>
    <w:rPr>
      <w:rFonts w:cs="Arial"/>
      <w:bCs/>
      <w:iCs/>
      <w:sz w:val="28"/>
      <w:szCs w:val="28"/>
    </w:rPr>
  </w:style>
  <w:style w:type="paragraph" w:styleId="3">
    <w:name w:val="heading 3"/>
    <w:basedOn w:val="a2"/>
    <w:next w:val="a2"/>
    <w:link w:val="30"/>
    <w:qFormat/>
    <w:rsid w:val="00A57920"/>
    <w:pPr>
      <w:keepNext/>
      <w:suppressAutoHyphens/>
      <w:spacing w:before="240" w:after="120"/>
      <w:jc w:val="left"/>
      <w:outlineLvl w:val="2"/>
    </w:pPr>
    <w:rPr>
      <w:rFonts w:cs="Arial"/>
      <w:bCs/>
      <w:sz w:val="28"/>
      <w:szCs w:val="26"/>
    </w:rPr>
  </w:style>
  <w:style w:type="paragraph" w:styleId="4">
    <w:name w:val="heading 4"/>
    <w:basedOn w:val="a2"/>
    <w:next w:val="a2"/>
    <w:link w:val="40"/>
    <w:qFormat/>
    <w:rsid w:val="00BC71F8"/>
    <w:pPr>
      <w:keepNext/>
      <w:spacing w:before="240" w:after="240" w:line="300" w:lineRule="exact"/>
      <w:ind w:firstLine="567"/>
      <w:outlineLvl w:val="3"/>
    </w:pPr>
    <w:rPr>
      <w:bCs/>
      <w:szCs w:val="24"/>
    </w:rPr>
  </w:style>
  <w:style w:type="paragraph" w:styleId="5">
    <w:name w:val="heading 5"/>
    <w:basedOn w:val="a2"/>
    <w:next w:val="a2"/>
    <w:link w:val="50"/>
    <w:autoRedefine/>
    <w:qFormat/>
    <w:rsid w:val="00BC71F8"/>
    <w:pPr>
      <w:keepNext/>
      <w:spacing w:before="240" w:after="240" w:line="300" w:lineRule="exact"/>
      <w:ind w:firstLine="567"/>
      <w:outlineLvl w:val="4"/>
    </w:pPr>
    <w:rPr>
      <w:bCs/>
      <w:iCs/>
      <w:szCs w:val="24"/>
    </w:rPr>
  </w:style>
  <w:style w:type="paragraph" w:styleId="60">
    <w:name w:val="heading 6"/>
    <w:basedOn w:val="a2"/>
    <w:next w:val="a2"/>
    <w:link w:val="61"/>
    <w:qFormat/>
    <w:rsid w:val="00BC71F8"/>
    <w:pPr>
      <w:keepNext/>
      <w:spacing w:before="240" w:after="240" w:line="300" w:lineRule="exact"/>
      <w:ind w:firstLine="567"/>
      <w:outlineLvl w:val="5"/>
    </w:pPr>
    <w:rPr>
      <w:iCs/>
      <w:szCs w:val="24"/>
    </w:rPr>
  </w:style>
  <w:style w:type="paragraph" w:styleId="70">
    <w:name w:val="heading 7"/>
    <w:basedOn w:val="a2"/>
    <w:next w:val="a2"/>
    <w:link w:val="71"/>
    <w:qFormat/>
    <w:rsid w:val="00BC71F8"/>
    <w:pPr>
      <w:keepNext/>
      <w:spacing w:before="240" w:after="240" w:line="300" w:lineRule="exact"/>
      <w:ind w:firstLine="567"/>
      <w:outlineLvl w:val="6"/>
    </w:pPr>
    <w:rPr>
      <w:iCs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TOC Heading"/>
    <w:basedOn w:val="10"/>
    <w:next w:val="a2"/>
    <w:uiPriority w:val="39"/>
    <w:unhideWhenUsed/>
    <w:qFormat/>
    <w:rsid w:val="0048739B"/>
    <w:pPr>
      <w:keepLines/>
      <w:pageBreakBefore w:val="0"/>
      <w:suppressAutoHyphens w:val="0"/>
      <w:spacing w:before="480" w:after="0"/>
      <w:ind w:firstLine="0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customStyle="1" w:styleId="a7">
    <w:name w:val="Штамп"/>
    <w:basedOn w:val="a2"/>
    <w:rsid w:val="004B3D87"/>
    <w:pPr>
      <w:ind w:firstLine="0"/>
      <w:jc w:val="center"/>
    </w:pPr>
    <w:rPr>
      <w:noProof/>
      <w:sz w:val="18"/>
    </w:rPr>
  </w:style>
  <w:style w:type="paragraph" w:styleId="a8">
    <w:name w:val="header"/>
    <w:basedOn w:val="a2"/>
    <w:link w:val="a9"/>
    <w:rsid w:val="004B3D87"/>
    <w:pPr>
      <w:tabs>
        <w:tab w:val="center" w:pos="4153"/>
        <w:tab w:val="right" w:pos="8306"/>
      </w:tabs>
    </w:pPr>
  </w:style>
  <w:style w:type="paragraph" w:styleId="aa">
    <w:name w:val="footer"/>
    <w:basedOn w:val="a2"/>
    <w:link w:val="ab"/>
    <w:rsid w:val="004B3D87"/>
    <w:pPr>
      <w:tabs>
        <w:tab w:val="center" w:pos="4153"/>
        <w:tab w:val="right" w:pos="8306"/>
      </w:tabs>
    </w:pPr>
  </w:style>
  <w:style w:type="paragraph" w:styleId="ac">
    <w:name w:val="Body Text"/>
    <w:basedOn w:val="a2"/>
    <w:link w:val="ad"/>
    <w:rsid w:val="004B3D87"/>
  </w:style>
  <w:style w:type="paragraph" w:customStyle="1" w:styleId="ae">
    <w:name w:val="Формула"/>
    <w:basedOn w:val="a2"/>
    <w:next w:val="a2"/>
    <w:rsid w:val="004B3D87"/>
    <w:pPr>
      <w:spacing w:before="60" w:after="60"/>
      <w:ind w:left="567" w:firstLine="0"/>
    </w:pPr>
  </w:style>
  <w:style w:type="paragraph" w:styleId="af">
    <w:name w:val="caption"/>
    <w:basedOn w:val="a2"/>
    <w:next w:val="a2"/>
    <w:qFormat/>
    <w:rsid w:val="004B3D87"/>
    <w:pPr>
      <w:spacing w:before="120" w:after="120"/>
      <w:ind w:firstLine="0"/>
      <w:jc w:val="center"/>
    </w:pPr>
    <w:rPr>
      <w:b/>
      <w:bCs/>
    </w:rPr>
  </w:style>
  <w:style w:type="paragraph" w:customStyle="1" w:styleId="af0">
    <w:name w:val="Таблица"/>
    <w:basedOn w:val="a2"/>
    <w:rsid w:val="004B3D87"/>
    <w:pPr>
      <w:ind w:firstLine="0"/>
      <w:jc w:val="center"/>
    </w:pPr>
  </w:style>
  <w:style w:type="paragraph" w:styleId="12">
    <w:name w:val="toc 1"/>
    <w:basedOn w:val="a2"/>
    <w:next w:val="a2"/>
    <w:autoRedefine/>
    <w:uiPriority w:val="39"/>
    <w:unhideWhenUsed/>
    <w:rsid w:val="0048739B"/>
  </w:style>
  <w:style w:type="paragraph" w:styleId="21">
    <w:name w:val="toc 2"/>
    <w:basedOn w:val="a2"/>
    <w:next w:val="a2"/>
    <w:autoRedefine/>
    <w:uiPriority w:val="39"/>
    <w:unhideWhenUsed/>
    <w:rsid w:val="00C343FB"/>
    <w:pPr>
      <w:tabs>
        <w:tab w:val="right" w:leader="dot" w:pos="9770"/>
      </w:tabs>
      <w:ind w:left="1418" w:hanging="469"/>
      <w:jc w:val="left"/>
    </w:pPr>
  </w:style>
  <w:style w:type="character" w:styleId="af1">
    <w:name w:val="Hyperlink"/>
    <w:basedOn w:val="a3"/>
    <w:uiPriority w:val="99"/>
    <w:unhideWhenUsed/>
    <w:rsid w:val="0048739B"/>
    <w:rPr>
      <w:color w:val="0000FF"/>
      <w:u w:val="single"/>
    </w:rPr>
  </w:style>
  <w:style w:type="paragraph" w:customStyle="1" w:styleId="af2">
    <w:name w:val="Основной"/>
    <w:basedOn w:val="ac"/>
    <w:link w:val="af3"/>
    <w:rsid w:val="00C24F26"/>
    <w:pPr>
      <w:spacing w:line="320" w:lineRule="exact"/>
    </w:pPr>
  </w:style>
  <w:style w:type="paragraph" w:styleId="31">
    <w:name w:val="toc 3"/>
    <w:basedOn w:val="a2"/>
    <w:next w:val="a2"/>
    <w:autoRedefine/>
    <w:uiPriority w:val="39"/>
    <w:unhideWhenUsed/>
    <w:rsid w:val="00C343FB"/>
    <w:pPr>
      <w:tabs>
        <w:tab w:val="right" w:leader="dot" w:pos="9770"/>
      </w:tabs>
      <w:ind w:left="1560" w:hanging="567"/>
      <w:jc w:val="left"/>
    </w:pPr>
  </w:style>
  <w:style w:type="character" w:customStyle="1" w:styleId="ad">
    <w:name w:val="Основной текст Знак"/>
    <w:basedOn w:val="a3"/>
    <w:link w:val="ac"/>
    <w:rsid w:val="00C24F26"/>
    <w:rPr>
      <w:sz w:val="24"/>
    </w:rPr>
  </w:style>
  <w:style w:type="character" w:customStyle="1" w:styleId="af3">
    <w:name w:val="Основной Знак"/>
    <w:basedOn w:val="ad"/>
    <w:link w:val="af2"/>
    <w:rsid w:val="00C24F26"/>
    <w:rPr>
      <w:sz w:val="24"/>
    </w:rPr>
  </w:style>
  <w:style w:type="character" w:customStyle="1" w:styleId="40">
    <w:name w:val="Заголовок 4 Знак"/>
    <w:basedOn w:val="a3"/>
    <w:link w:val="4"/>
    <w:rsid w:val="00BC71F8"/>
    <w:rPr>
      <w:bCs/>
      <w:sz w:val="24"/>
      <w:szCs w:val="24"/>
    </w:rPr>
  </w:style>
  <w:style w:type="character" w:customStyle="1" w:styleId="50">
    <w:name w:val="Заголовок 5 Знак"/>
    <w:basedOn w:val="a3"/>
    <w:link w:val="5"/>
    <w:rsid w:val="00BC71F8"/>
    <w:rPr>
      <w:bCs/>
      <w:iCs/>
      <w:sz w:val="24"/>
      <w:szCs w:val="24"/>
    </w:rPr>
  </w:style>
  <w:style w:type="character" w:customStyle="1" w:styleId="61">
    <w:name w:val="Заголовок 6 Знак"/>
    <w:basedOn w:val="a3"/>
    <w:link w:val="60"/>
    <w:rsid w:val="00BC71F8"/>
    <w:rPr>
      <w:iCs/>
      <w:sz w:val="24"/>
      <w:szCs w:val="24"/>
    </w:rPr>
  </w:style>
  <w:style w:type="character" w:customStyle="1" w:styleId="71">
    <w:name w:val="Заголовок 7 Знак"/>
    <w:basedOn w:val="a3"/>
    <w:link w:val="70"/>
    <w:rsid w:val="00BC71F8"/>
    <w:rPr>
      <w:iCs/>
      <w:sz w:val="24"/>
      <w:szCs w:val="24"/>
    </w:rPr>
  </w:style>
  <w:style w:type="character" w:customStyle="1" w:styleId="11">
    <w:name w:val="Заголовок 1 Знак"/>
    <w:basedOn w:val="a3"/>
    <w:link w:val="10"/>
    <w:rsid w:val="006A6437"/>
    <w:rPr>
      <w:caps/>
      <w:sz w:val="28"/>
    </w:rPr>
  </w:style>
  <w:style w:type="character" w:customStyle="1" w:styleId="20">
    <w:name w:val="Заголовок 2 Знак"/>
    <w:basedOn w:val="a3"/>
    <w:link w:val="2"/>
    <w:rsid w:val="00A57920"/>
    <w:rPr>
      <w:rFonts w:cs="Arial"/>
      <w:bCs/>
      <w:iCs/>
      <w:sz w:val="28"/>
      <w:szCs w:val="28"/>
    </w:rPr>
  </w:style>
  <w:style w:type="character" w:customStyle="1" w:styleId="30">
    <w:name w:val="Заголовок 3 Знак"/>
    <w:basedOn w:val="a3"/>
    <w:link w:val="3"/>
    <w:rsid w:val="00A57920"/>
    <w:rPr>
      <w:rFonts w:cs="Arial"/>
      <w:bCs/>
      <w:sz w:val="28"/>
      <w:szCs w:val="26"/>
    </w:rPr>
  </w:style>
  <w:style w:type="paragraph" w:styleId="32">
    <w:name w:val="Body Text 3"/>
    <w:basedOn w:val="a2"/>
    <w:link w:val="33"/>
    <w:rsid w:val="00BC71F8"/>
    <w:pPr>
      <w:spacing w:line="300" w:lineRule="exact"/>
      <w:ind w:firstLine="0"/>
      <w:jc w:val="center"/>
    </w:pPr>
    <w:rPr>
      <w:szCs w:val="24"/>
    </w:rPr>
  </w:style>
  <w:style w:type="character" w:customStyle="1" w:styleId="33">
    <w:name w:val="Основной текст 3 Знак"/>
    <w:basedOn w:val="a3"/>
    <w:link w:val="32"/>
    <w:rsid w:val="00BC71F8"/>
    <w:rPr>
      <w:sz w:val="24"/>
      <w:szCs w:val="24"/>
    </w:rPr>
  </w:style>
  <w:style w:type="paragraph" w:customStyle="1" w:styleId="100">
    <w:name w:val="Слева 10"/>
    <w:aliases w:val="5 см"/>
    <w:basedOn w:val="a2"/>
    <w:next w:val="a2"/>
    <w:autoRedefine/>
    <w:rsid w:val="00BC71F8"/>
    <w:pPr>
      <w:spacing w:line="300" w:lineRule="exact"/>
      <w:ind w:firstLine="5954"/>
    </w:pPr>
    <w:rPr>
      <w:szCs w:val="24"/>
    </w:rPr>
  </w:style>
  <w:style w:type="paragraph" w:customStyle="1" w:styleId="13">
    <w:name w:val="Слева 13 см"/>
    <w:basedOn w:val="a2"/>
    <w:next w:val="a2"/>
    <w:autoRedefine/>
    <w:rsid w:val="00BC71F8"/>
    <w:pPr>
      <w:spacing w:line="300" w:lineRule="exact"/>
      <w:ind w:firstLine="7371"/>
    </w:pPr>
    <w:rPr>
      <w:szCs w:val="24"/>
    </w:rPr>
  </w:style>
  <w:style w:type="paragraph" w:customStyle="1" w:styleId="9">
    <w:name w:val="Слева 9"/>
    <w:aliases w:val="99 см"/>
    <w:basedOn w:val="a2"/>
    <w:next w:val="a2"/>
    <w:autoRedefine/>
    <w:rsid w:val="00BC71F8"/>
    <w:pPr>
      <w:spacing w:line="300" w:lineRule="exact"/>
      <w:ind w:firstLine="5664"/>
      <w:jc w:val="right"/>
    </w:pPr>
    <w:rPr>
      <w:szCs w:val="24"/>
    </w:rPr>
  </w:style>
  <w:style w:type="paragraph" w:customStyle="1" w:styleId="af4">
    <w:name w:val="ПОЛУЖИРНЫЙ"/>
    <w:aliases w:val="ВСЕ ПРОПИСНЫЕ"/>
    <w:basedOn w:val="a2"/>
    <w:autoRedefine/>
    <w:rsid w:val="00BC71F8"/>
    <w:pPr>
      <w:spacing w:line="300" w:lineRule="exact"/>
      <w:ind w:firstLine="0"/>
      <w:jc w:val="center"/>
    </w:pPr>
    <w:rPr>
      <w:b/>
      <w:caps/>
      <w:szCs w:val="24"/>
      <w:lang w:eastAsia="en-US"/>
    </w:rPr>
  </w:style>
  <w:style w:type="paragraph" w:customStyle="1" w:styleId="af5">
    <w:name w:val="по центру"/>
    <w:basedOn w:val="a2"/>
    <w:next w:val="a2"/>
    <w:link w:val="af6"/>
    <w:rsid w:val="00BC71F8"/>
    <w:pPr>
      <w:spacing w:line="300" w:lineRule="exact"/>
      <w:ind w:firstLine="0"/>
      <w:jc w:val="center"/>
    </w:pPr>
    <w:rPr>
      <w:szCs w:val="24"/>
    </w:rPr>
  </w:style>
  <w:style w:type="character" w:customStyle="1" w:styleId="af6">
    <w:name w:val="по центру Знак"/>
    <w:basedOn w:val="a3"/>
    <w:link w:val="af5"/>
    <w:rsid w:val="00BC71F8"/>
    <w:rPr>
      <w:sz w:val="24"/>
      <w:szCs w:val="24"/>
    </w:rPr>
  </w:style>
  <w:style w:type="paragraph" w:customStyle="1" w:styleId="af7">
    <w:name w:val="Содержание"/>
    <w:basedOn w:val="af5"/>
    <w:rsid w:val="00BC71F8"/>
    <w:pPr>
      <w:keepNext/>
      <w:pageBreakBefore/>
      <w:spacing w:after="360"/>
    </w:pPr>
  </w:style>
  <w:style w:type="character" w:customStyle="1" w:styleId="a9">
    <w:name w:val="Верхний колонтитул Знак"/>
    <w:basedOn w:val="a3"/>
    <w:link w:val="a8"/>
    <w:rsid w:val="00BC71F8"/>
    <w:rPr>
      <w:sz w:val="24"/>
    </w:rPr>
  </w:style>
  <w:style w:type="character" w:customStyle="1" w:styleId="ab">
    <w:name w:val="Нижний колонтитул Знак"/>
    <w:basedOn w:val="a3"/>
    <w:link w:val="aa"/>
    <w:rsid w:val="00BC71F8"/>
    <w:rPr>
      <w:sz w:val="24"/>
    </w:rPr>
  </w:style>
  <w:style w:type="paragraph" w:customStyle="1" w:styleId="af8">
    <w:name w:val="текст таблицы"/>
    <w:basedOn w:val="a2"/>
    <w:link w:val="af9"/>
    <w:rsid w:val="00BC71F8"/>
    <w:pPr>
      <w:spacing w:line="300" w:lineRule="exact"/>
      <w:ind w:firstLine="284"/>
    </w:pPr>
    <w:rPr>
      <w:szCs w:val="24"/>
    </w:rPr>
  </w:style>
  <w:style w:type="character" w:customStyle="1" w:styleId="af9">
    <w:name w:val="текст таблицы Знак"/>
    <w:basedOn w:val="a3"/>
    <w:link w:val="af8"/>
    <w:rsid w:val="00BC71F8"/>
    <w:rPr>
      <w:sz w:val="24"/>
      <w:szCs w:val="24"/>
    </w:rPr>
  </w:style>
  <w:style w:type="character" w:styleId="afa">
    <w:name w:val="page number"/>
    <w:basedOn w:val="a3"/>
    <w:rsid w:val="00BC71F8"/>
    <w:rPr>
      <w:rFonts w:ascii="Times New Roman" w:hAnsi="Times New Roman"/>
      <w:color w:val="auto"/>
      <w:sz w:val="24"/>
      <w:szCs w:val="24"/>
    </w:rPr>
  </w:style>
  <w:style w:type="paragraph" w:customStyle="1" w:styleId="14">
    <w:name w:val="Заголовок 1 для приложения"/>
    <w:basedOn w:val="10"/>
    <w:next w:val="a2"/>
    <w:autoRedefine/>
    <w:rsid w:val="00BC71F8"/>
    <w:pPr>
      <w:suppressAutoHyphens w:val="0"/>
      <w:spacing w:before="0" w:after="360" w:line="300" w:lineRule="exact"/>
      <w:ind w:firstLine="0"/>
    </w:pPr>
    <w:rPr>
      <w:bCs/>
      <w:kern w:val="28"/>
      <w:sz w:val="24"/>
      <w:szCs w:val="24"/>
    </w:rPr>
  </w:style>
  <w:style w:type="paragraph" w:customStyle="1" w:styleId="afb">
    <w:name w:val="Лист регистрации изменений"/>
    <w:basedOn w:val="a2"/>
    <w:next w:val="a2"/>
    <w:autoRedefine/>
    <w:rsid w:val="00BC71F8"/>
    <w:pPr>
      <w:keepNext/>
      <w:pageBreakBefore/>
      <w:spacing w:after="360" w:line="300" w:lineRule="exact"/>
      <w:ind w:firstLine="0"/>
      <w:jc w:val="center"/>
    </w:pPr>
    <w:rPr>
      <w:szCs w:val="24"/>
    </w:rPr>
  </w:style>
  <w:style w:type="table" w:styleId="afc">
    <w:name w:val="Table Grid"/>
    <w:basedOn w:val="a4"/>
    <w:uiPriority w:val="59"/>
    <w:rsid w:val="00BC71F8"/>
    <w:pPr>
      <w:spacing w:line="300" w:lineRule="exact"/>
      <w:ind w:firstLine="567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d">
    <w:name w:val="Стиль полужирный по центру"/>
    <w:basedOn w:val="a2"/>
    <w:rsid w:val="00BC71F8"/>
    <w:pPr>
      <w:spacing w:line="300" w:lineRule="exact"/>
      <w:ind w:firstLine="567"/>
      <w:jc w:val="center"/>
    </w:pPr>
    <w:rPr>
      <w:b/>
      <w:bCs/>
      <w:caps/>
      <w:szCs w:val="24"/>
    </w:rPr>
  </w:style>
  <w:style w:type="paragraph" w:styleId="afe">
    <w:name w:val="Balloon Text"/>
    <w:basedOn w:val="a2"/>
    <w:link w:val="aff"/>
    <w:semiHidden/>
    <w:rsid w:val="00BC71F8"/>
    <w:pPr>
      <w:spacing w:line="300" w:lineRule="exact"/>
      <w:ind w:firstLine="567"/>
    </w:pPr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basedOn w:val="a3"/>
    <w:link w:val="afe"/>
    <w:semiHidden/>
    <w:rsid w:val="00BC71F8"/>
    <w:rPr>
      <w:rFonts w:ascii="Tahoma" w:hAnsi="Tahoma" w:cs="Tahoma"/>
      <w:sz w:val="16"/>
      <w:szCs w:val="16"/>
    </w:rPr>
  </w:style>
  <w:style w:type="paragraph" w:styleId="aff0">
    <w:name w:val="Document Map"/>
    <w:basedOn w:val="a2"/>
    <w:link w:val="aff1"/>
    <w:semiHidden/>
    <w:rsid w:val="00BC71F8"/>
    <w:pPr>
      <w:shd w:val="clear" w:color="auto" w:fill="000080"/>
      <w:spacing w:line="300" w:lineRule="exact"/>
      <w:ind w:firstLine="567"/>
    </w:pPr>
    <w:rPr>
      <w:rFonts w:ascii="Tahoma" w:hAnsi="Tahoma" w:cs="Tahoma"/>
      <w:sz w:val="20"/>
    </w:rPr>
  </w:style>
  <w:style w:type="character" w:customStyle="1" w:styleId="aff1">
    <w:name w:val="Схема документа Знак"/>
    <w:basedOn w:val="a3"/>
    <w:link w:val="aff0"/>
    <w:semiHidden/>
    <w:rsid w:val="00BC71F8"/>
    <w:rPr>
      <w:rFonts w:ascii="Tahoma" w:hAnsi="Tahoma" w:cs="Tahoma"/>
      <w:shd w:val="clear" w:color="auto" w:fill="000080"/>
    </w:rPr>
  </w:style>
  <w:style w:type="paragraph" w:customStyle="1" w:styleId="075">
    <w:name w:val="Стиль Первая строка:  075 см"/>
    <w:basedOn w:val="a2"/>
    <w:rsid w:val="00BC71F8"/>
    <w:pPr>
      <w:spacing w:line="300" w:lineRule="exact"/>
      <w:ind w:firstLine="284"/>
    </w:pPr>
  </w:style>
  <w:style w:type="character" w:customStyle="1" w:styleId="aff2">
    <w:name w:val="Стиль Обычный +"/>
    <w:basedOn w:val="a3"/>
    <w:rsid w:val="00BC71F8"/>
    <w:rPr>
      <w:rFonts w:ascii="Times New Roman" w:hAnsi="Times New Roman"/>
      <w:sz w:val="24"/>
      <w:szCs w:val="24"/>
    </w:rPr>
  </w:style>
  <w:style w:type="character" w:customStyle="1" w:styleId="aff3">
    <w:name w:val="курсив"/>
    <w:basedOn w:val="a3"/>
    <w:rsid w:val="00BC71F8"/>
    <w:rPr>
      <w:i/>
      <w:iCs/>
    </w:rPr>
  </w:style>
  <w:style w:type="paragraph" w:customStyle="1" w:styleId="0">
    <w:name w:val="Первая строка 0 см + по центру"/>
    <w:basedOn w:val="a2"/>
    <w:rsid w:val="00BC71F8"/>
    <w:pPr>
      <w:spacing w:line="300" w:lineRule="exact"/>
      <w:ind w:firstLine="0"/>
      <w:jc w:val="center"/>
    </w:pPr>
    <w:rPr>
      <w:rFonts w:cs="Courier New"/>
      <w:szCs w:val="24"/>
    </w:rPr>
  </w:style>
  <w:style w:type="paragraph" w:customStyle="1" w:styleId="aff4">
    <w:name w:val="Стиль текст таблицы + По левому краю"/>
    <w:basedOn w:val="af8"/>
    <w:rsid w:val="00BC71F8"/>
    <w:pPr>
      <w:jc w:val="left"/>
    </w:pPr>
    <w:rPr>
      <w:szCs w:val="20"/>
    </w:rPr>
  </w:style>
  <w:style w:type="paragraph" w:customStyle="1" w:styleId="aff5">
    <w:name w:val="курсив по центру"/>
    <w:basedOn w:val="a2"/>
    <w:rsid w:val="00BC71F8"/>
    <w:pPr>
      <w:spacing w:line="300" w:lineRule="exact"/>
      <w:ind w:firstLine="0"/>
      <w:jc w:val="center"/>
    </w:pPr>
    <w:rPr>
      <w:i/>
      <w:iCs/>
    </w:rPr>
  </w:style>
  <w:style w:type="paragraph" w:customStyle="1" w:styleId="15">
    <w:name w:val="Заголовок 1 + по центру"/>
    <w:basedOn w:val="10"/>
    <w:rsid w:val="00BC71F8"/>
    <w:pPr>
      <w:pageBreakBefore w:val="0"/>
      <w:suppressAutoHyphens w:val="0"/>
      <w:spacing w:before="0" w:after="360" w:line="300" w:lineRule="exact"/>
      <w:ind w:firstLine="0"/>
      <w:jc w:val="both"/>
    </w:pPr>
    <w:rPr>
      <w:kern w:val="32"/>
      <w:sz w:val="24"/>
    </w:rPr>
  </w:style>
  <w:style w:type="character" w:styleId="aff6">
    <w:name w:val="Emphasis"/>
    <w:basedOn w:val="a3"/>
    <w:qFormat/>
    <w:rsid w:val="00246226"/>
  </w:style>
  <w:style w:type="paragraph" w:customStyle="1" w:styleId="16">
    <w:name w:val="Заголовок 1 Самого приложения"/>
    <w:basedOn w:val="a2"/>
    <w:autoRedefine/>
    <w:rsid w:val="00BC71F8"/>
    <w:pPr>
      <w:keepNext/>
      <w:pageBreakBefore/>
      <w:suppressAutoHyphens/>
      <w:spacing w:after="240" w:line="300" w:lineRule="exact"/>
      <w:ind w:firstLine="0"/>
      <w:jc w:val="center"/>
      <w:outlineLvl w:val="0"/>
    </w:pPr>
    <w:rPr>
      <w:kern w:val="28"/>
      <w:szCs w:val="24"/>
    </w:rPr>
  </w:style>
  <w:style w:type="paragraph" w:styleId="aff7">
    <w:name w:val="Normal (Web)"/>
    <w:basedOn w:val="a2"/>
    <w:uiPriority w:val="99"/>
    <w:rsid w:val="00BC71F8"/>
    <w:pPr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aff8">
    <w:name w:val="Знак"/>
    <w:basedOn w:val="a2"/>
    <w:rsid w:val="00BC71F8"/>
    <w:pPr>
      <w:spacing w:after="160" w:line="240" w:lineRule="exact"/>
      <w:ind w:firstLine="0"/>
      <w:jc w:val="left"/>
    </w:pPr>
    <w:rPr>
      <w:rFonts w:ascii="Verdana" w:hAnsi="Verdana" w:cs="Verdana"/>
      <w:sz w:val="20"/>
      <w:lang w:val="en-US" w:eastAsia="en-US"/>
    </w:rPr>
  </w:style>
  <w:style w:type="paragraph" w:customStyle="1" w:styleId="aff9">
    <w:name w:val="Чертежный"/>
    <w:rsid w:val="00BC71F8"/>
    <w:pPr>
      <w:jc w:val="both"/>
    </w:pPr>
    <w:rPr>
      <w:rFonts w:ascii="ISOCPEUR" w:hAnsi="ISOCPEUR"/>
      <w:i/>
      <w:sz w:val="28"/>
      <w:lang w:val="uk-UA"/>
    </w:rPr>
  </w:style>
  <w:style w:type="paragraph" w:customStyle="1" w:styleId="00">
    <w:name w:val="Стиль Первая строка: 0"/>
    <w:aliases w:val="5  см"/>
    <w:basedOn w:val="a2"/>
    <w:rsid w:val="00BC71F8"/>
    <w:pPr>
      <w:spacing w:line="300" w:lineRule="exact"/>
      <w:ind w:firstLine="284"/>
    </w:pPr>
    <w:rPr>
      <w:szCs w:val="24"/>
    </w:rPr>
  </w:style>
  <w:style w:type="paragraph" w:customStyle="1" w:styleId="affa">
    <w:name w:val="Заголовок для приложения"/>
    <w:basedOn w:val="10"/>
    <w:rsid w:val="00BC71F8"/>
    <w:pPr>
      <w:pageBreakBefore w:val="0"/>
      <w:suppressAutoHyphens w:val="0"/>
      <w:spacing w:before="0" w:line="300" w:lineRule="exact"/>
      <w:ind w:firstLine="0"/>
    </w:pPr>
    <w:rPr>
      <w:kern w:val="32"/>
      <w:sz w:val="24"/>
      <w:szCs w:val="24"/>
    </w:rPr>
  </w:style>
  <w:style w:type="paragraph" w:customStyle="1" w:styleId="affb">
    <w:name w:val="Стиль полужирный все прописные по центру"/>
    <w:basedOn w:val="a2"/>
    <w:rsid w:val="00BC71F8"/>
    <w:pPr>
      <w:spacing w:line="300" w:lineRule="exact"/>
      <w:ind w:firstLine="0"/>
      <w:jc w:val="center"/>
    </w:pPr>
    <w:rPr>
      <w:b/>
      <w:bCs/>
      <w:caps/>
    </w:rPr>
  </w:style>
  <w:style w:type="paragraph" w:styleId="affc">
    <w:name w:val="annotation text"/>
    <w:basedOn w:val="a2"/>
    <w:link w:val="affd"/>
    <w:semiHidden/>
    <w:rsid w:val="00BC71F8"/>
    <w:pPr>
      <w:spacing w:line="300" w:lineRule="exact"/>
      <w:ind w:firstLine="567"/>
    </w:pPr>
    <w:rPr>
      <w:sz w:val="20"/>
    </w:rPr>
  </w:style>
  <w:style w:type="character" w:customStyle="1" w:styleId="affd">
    <w:name w:val="Текст примечания Знак"/>
    <w:basedOn w:val="a3"/>
    <w:link w:val="affc"/>
    <w:semiHidden/>
    <w:rsid w:val="00BC71F8"/>
  </w:style>
  <w:style w:type="paragraph" w:styleId="affe">
    <w:name w:val="Body Text Indent"/>
    <w:basedOn w:val="a2"/>
    <w:link w:val="afff"/>
    <w:rsid w:val="00BC71F8"/>
    <w:pPr>
      <w:spacing w:after="120" w:line="300" w:lineRule="exact"/>
      <w:ind w:left="283" w:firstLine="567"/>
    </w:pPr>
    <w:rPr>
      <w:szCs w:val="24"/>
    </w:rPr>
  </w:style>
  <w:style w:type="character" w:customStyle="1" w:styleId="afff">
    <w:name w:val="Основной текст с отступом Знак"/>
    <w:basedOn w:val="a3"/>
    <w:link w:val="affe"/>
    <w:rsid w:val="00BC71F8"/>
    <w:rPr>
      <w:sz w:val="24"/>
      <w:szCs w:val="24"/>
    </w:rPr>
  </w:style>
  <w:style w:type="paragraph" w:customStyle="1" w:styleId="01">
    <w:name w:val="первая строка 0"/>
    <w:aliases w:val="63 см"/>
    <w:basedOn w:val="a2"/>
    <w:rsid w:val="00BC71F8"/>
    <w:pPr>
      <w:spacing w:line="300" w:lineRule="exact"/>
      <w:ind w:firstLine="357"/>
    </w:pPr>
    <w:rPr>
      <w:szCs w:val="24"/>
      <w:lang w:val="en-US"/>
    </w:rPr>
  </w:style>
  <w:style w:type="paragraph" w:customStyle="1" w:styleId="130">
    <w:name w:val="Слева  13 см ..."/>
    <w:basedOn w:val="a2"/>
    <w:next w:val="a2"/>
    <w:rsid w:val="00BC71F8"/>
    <w:pPr>
      <w:spacing w:line="300" w:lineRule="exact"/>
      <w:ind w:firstLine="7371"/>
    </w:pPr>
    <w:rPr>
      <w:szCs w:val="24"/>
    </w:rPr>
  </w:style>
  <w:style w:type="character" w:styleId="afff0">
    <w:name w:val="FollowedHyperlink"/>
    <w:basedOn w:val="a3"/>
    <w:uiPriority w:val="99"/>
    <w:rsid w:val="00BC71F8"/>
    <w:rPr>
      <w:color w:val="800080"/>
      <w:u w:val="single"/>
    </w:rPr>
  </w:style>
  <w:style w:type="paragraph" w:customStyle="1" w:styleId="afff1">
    <w:name w:val="Курсив + по центру"/>
    <w:basedOn w:val="af5"/>
    <w:rsid w:val="00BC71F8"/>
    <w:rPr>
      <w:i/>
    </w:rPr>
  </w:style>
  <w:style w:type="paragraph" w:styleId="22">
    <w:name w:val="Body Text Indent 2"/>
    <w:basedOn w:val="a2"/>
    <w:link w:val="23"/>
    <w:rsid w:val="00BC71F8"/>
    <w:pPr>
      <w:spacing w:line="300" w:lineRule="exact"/>
      <w:ind w:firstLine="567"/>
    </w:pPr>
    <w:rPr>
      <w:szCs w:val="24"/>
    </w:rPr>
  </w:style>
  <w:style w:type="character" w:customStyle="1" w:styleId="23">
    <w:name w:val="Основной текст с отступом 2 Знак"/>
    <w:basedOn w:val="a3"/>
    <w:link w:val="22"/>
    <w:rsid w:val="00BC71F8"/>
    <w:rPr>
      <w:sz w:val="24"/>
      <w:szCs w:val="24"/>
    </w:rPr>
  </w:style>
  <w:style w:type="paragraph" w:customStyle="1" w:styleId="afff2">
    <w:name w:val="Текст таблицы"/>
    <w:basedOn w:val="a2"/>
    <w:rsid w:val="00BC71F8"/>
    <w:pPr>
      <w:spacing w:line="300" w:lineRule="exact"/>
      <w:ind w:firstLine="284"/>
    </w:pPr>
    <w:rPr>
      <w:szCs w:val="24"/>
    </w:rPr>
  </w:style>
  <w:style w:type="paragraph" w:customStyle="1" w:styleId="afff3">
    <w:name w:val="Ввод осн.текста"/>
    <w:basedOn w:val="a2"/>
    <w:link w:val="afff4"/>
    <w:rsid w:val="00BC71F8"/>
    <w:pPr>
      <w:spacing w:after="120"/>
    </w:pPr>
    <w:rPr>
      <w:sz w:val="28"/>
      <w:szCs w:val="28"/>
    </w:rPr>
  </w:style>
  <w:style w:type="character" w:customStyle="1" w:styleId="afff4">
    <w:name w:val="Ввод осн.текста Знак"/>
    <w:basedOn w:val="a3"/>
    <w:link w:val="afff3"/>
    <w:rsid w:val="00BC71F8"/>
    <w:rPr>
      <w:sz w:val="28"/>
      <w:szCs w:val="28"/>
    </w:rPr>
  </w:style>
  <w:style w:type="paragraph" w:styleId="41">
    <w:name w:val="List Bullet 4"/>
    <w:basedOn w:val="a2"/>
    <w:autoRedefine/>
    <w:rsid w:val="00BC71F8"/>
    <w:pPr>
      <w:spacing w:after="60"/>
    </w:pPr>
    <w:rPr>
      <w:sz w:val="28"/>
      <w:szCs w:val="28"/>
    </w:rPr>
  </w:style>
  <w:style w:type="paragraph" w:styleId="24">
    <w:name w:val="Body Text 2"/>
    <w:basedOn w:val="a2"/>
    <w:link w:val="25"/>
    <w:rsid w:val="00BC71F8"/>
    <w:pPr>
      <w:spacing w:after="120" w:line="480" w:lineRule="auto"/>
      <w:ind w:firstLine="567"/>
    </w:pPr>
    <w:rPr>
      <w:szCs w:val="24"/>
    </w:rPr>
  </w:style>
  <w:style w:type="character" w:customStyle="1" w:styleId="25">
    <w:name w:val="Основной текст 2 Знак"/>
    <w:basedOn w:val="a3"/>
    <w:link w:val="24"/>
    <w:rsid w:val="00BC71F8"/>
    <w:rPr>
      <w:sz w:val="24"/>
      <w:szCs w:val="24"/>
    </w:rPr>
  </w:style>
  <w:style w:type="character" w:styleId="afff5">
    <w:name w:val="Strong"/>
    <w:basedOn w:val="a3"/>
    <w:qFormat/>
    <w:rsid w:val="00BC71F8"/>
    <w:rPr>
      <w:b/>
      <w:bCs/>
    </w:rPr>
  </w:style>
  <w:style w:type="paragraph" w:customStyle="1" w:styleId="afff6">
    <w:name w:val="Îáû÷íûé"/>
    <w:rsid w:val="00BC71F8"/>
    <w:rPr>
      <w:rFonts w:ascii="Arial" w:hAnsi="Arial"/>
      <w:sz w:val="24"/>
    </w:rPr>
  </w:style>
  <w:style w:type="character" w:styleId="afff7">
    <w:name w:val="line number"/>
    <w:basedOn w:val="a3"/>
    <w:rsid w:val="00BC71F8"/>
  </w:style>
  <w:style w:type="paragraph" w:customStyle="1" w:styleId="Heading">
    <w:name w:val="Heading"/>
    <w:rsid w:val="00BC71F8"/>
    <w:pPr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character" w:customStyle="1" w:styleId="afff8">
    <w:name w:val="Стиль штриховое подчеркивание"/>
    <w:basedOn w:val="a3"/>
    <w:rsid w:val="00BC71F8"/>
    <w:rPr>
      <w:rFonts w:ascii="Times New Roman" w:hAnsi="Times New Roman"/>
      <w:sz w:val="24"/>
      <w:szCs w:val="24"/>
      <w:u w:val="dash"/>
    </w:rPr>
  </w:style>
  <w:style w:type="paragraph" w:customStyle="1" w:styleId="ConsNormal">
    <w:name w:val="ConsNormal"/>
    <w:rsid w:val="00BC71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02">
    <w:name w:val="Первая строка:  0 см"/>
    <w:basedOn w:val="a2"/>
    <w:rsid w:val="00BC71F8"/>
    <w:pPr>
      <w:spacing w:line="300" w:lineRule="exact"/>
      <w:ind w:firstLine="0"/>
    </w:pPr>
  </w:style>
  <w:style w:type="paragraph" w:customStyle="1" w:styleId="2148">
    <w:name w:val="Стиль Оглавление 2 + Первая строка:  148 см"/>
    <w:basedOn w:val="21"/>
    <w:rsid w:val="00BC71F8"/>
    <w:pPr>
      <w:tabs>
        <w:tab w:val="left" w:leader="dot" w:pos="9072"/>
        <w:tab w:val="right" w:leader="dot" w:pos="9185"/>
        <w:tab w:val="right" w:leader="dot" w:pos="9242"/>
      </w:tabs>
      <w:spacing w:line="300" w:lineRule="exact"/>
      <w:ind w:left="454" w:firstLine="839"/>
    </w:pPr>
  </w:style>
  <w:style w:type="paragraph" w:customStyle="1" w:styleId="afff9">
    <w:name w:val="Обычный без отступа"/>
    <w:basedOn w:val="a2"/>
    <w:autoRedefine/>
    <w:rsid w:val="00BC71F8"/>
    <w:pPr>
      <w:ind w:left="600" w:right="-393" w:firstLine="1"/>
    </w:pPr>
    <w:rPr>
      <w:snapToGrid w:val="0"/>
      <w:sz w:val="22"/>
      <w:szCs w:val="24"/>
    </w:rPr>
  </w:style>
  <w:style w:type="paragraph" w:customStyle="1" w:styleId="afffa">
    <w:name w:val="Текст таб."/>
    <w:basedOn w:val="a2"/>
    <w:autoRedefine/>
    <w:rsid w:val="00BC71F8"/>
    <w:pPr>
      <w:spacing w:line="300" w:lineRule="exact"/>
      <w:ind w:firstLine="93"/>
    </w:pPr>
    <w:rPr>
      <w:szCs w:val="24"/>
    </w:rPr>
  </w:style>
  <w:style w:type="paragraph" w:customStyle="1" w:styleId="03">
    <w:name w:val="Стиль Первая строка 0"/>
    <w:aliases w:val="5 смс"/>
    <w:basedOn w:val="a2"/>
    <w:rsid w:val="00BC71F8"/>
    <w:pPr>
      <w:ind w:firstLine="284"/>
      <w:jc w:val="left"/>
    </w:pPr>
    <w:rPr>
      <w:szCs w:val="24"/>
    </w:rPr>
  </w:style>
  <w:style w:type="paragraph" w:customStyle="1" w:styleId="afffb">
    <w:name w:val="Курсив+ по центру"/>
    <w:basedOn w:val="a2"/>
    <w:locked/>
    <w:rsid w:val="00BC71F8"/>
    <w:pPr>
      <w:spacing w:line="300" w:lineRule="exact"/>
      <w:ind w:firstLine="0"/>
      <w:jc w:val="center"/>
    </w:pPr>
    <w:rPr>
      <w:i/>
      <w:spacing w:val="-4"/>
    </w:rPr>
  </w:style>
  <w:style w:type="paragraph" w:customStyle="1" w:styleId="afffc">
    <w:name w:val="УТВЕРЖДАЮ"/>
    <w:basedOn w:val="a2"/>
    <w:autoRedefine/>
    <w:rsid w:val="00BC71F8"/>
    <w:pPr>
      <w:tabs>
        <w:tab w:val="left" w:pos="5940"/>
        <w:tab w:val="left" w:pos="6120"/>
        <w:tab w:val="left" w:pos="7560"/>
      </w:tabs>
      <w:spacing w:line="300" w:lineRule="exact"/>
      <w:ind w:firstLine="5940"/>
      <w:jc w:val="left"/>
    </w:pPr>
    <w:rPr>
      <w:szCs w:val="24"/>
      <w:lang w:eastAsia="en-US"/>
    </w:rPr>
  </w:style>
  <w:style w:type="character" w:customStyle="1" w:styleId="17">
    <w:name w:val="Стиль штриховое подчеркивание1"/>
    <w:basedOn w:val="a3"/>
    <w:rsid w:val="00BC71F8"/>
    <w:rPr>
      <w:rFonts w:ascii="Times New Roman" w:hAnsi="Times New Roman"/>
      <w:sz w:val="24"/>
      <w:szCs w:val="24"/>
      <w:u w:val="dash"/>
    </w:rPr>
  </w:style>
  <w:style w:type="paragraph" w:customStyle="1" w:styleId="18">
    <w:name w:val="текст сноски1"/>
    <w:basedOn w:val="a2"/>
    <w:semiHidden/>
    <w:rsid w:val="00BC71F8"/>
    <w:pPr>
      <w:spacing w:line="300" w:lineRule="exact"/>
      <w:ind w:firstLine="567"/>
    </w:pPr>
  </w:style>
  <w:style w:type="paragraph" w:customStyle="1" w:styleId="DefaultTimesNewRoman">
    <w:name w:val="Стиль Default + Times New Roman По ширине"/>
    <w:basedOn w:val="a2"/>
    <w:rsid w:val="00BC71F8"/>
    <w:pPr>
      <w:autoSpaceDE w:val="0"/>
      <w:autoSpaceDN w:val="0"/>
      <w:adjustRightInd w:val="0"/>
      <w:ind w:firstLine="0"/>
    </w:pPr>
    <w:rPr>
      <w:color w:val="000000"/>
    </w:rPr>
  </w:style>
  <w:style w:type="paragraph" w:styleId="a">
    <w:name w:val="List Bullet"/>
    <w:basedOn w:val="a2"/>
    <w:rsid w:val="00BC71F8"/>
    <w:pPr>
      <w:numPr>
        <w:numId w:val="4"/>
      </w:numPr>
      <w:spacing w:line="300" w:lineRule="exact"/>
    </w:pPr>
    <w:rPr>
      <w:szCs w:val="24"/>
    </w:rPr>
  </w:style>
  <w:style w:type="paragraph" w:customStyle="1" w:styleId="afffd">
    <w:name w:val="Курсив"/>
    <w:basedOn w:val="ac"/>
    <w:link w:val="26"/>
    <w:autoRedefine/>
    <w:rsid w:val="00BC71F8"/>
    <w:pPr>
      <w:spacing w:line="300" w:lineRule="exact"/>
      <w:ind w:firstLine="567"/>
    </w:pPr>
    <w:rPr>
      <w:i/>
      <w:szCs w:val="24"/>
    </w:rPr>
  </w:style>
  <w:style w:type="character" w:customStyle="1" w:styleId="26">
    <w:name w:val="Курсив Знак2"/>
    <w:basedOn w:val="a3"/>
    <w:link w:val="afffd"/>
    <w:rsid w:val="00BC71F8"/>
    <w:rPr>
      <w:i/>
      <w:sz w:val="24"/>
      <w:szCs w:val="24"/>
    </w:rPr>
  </w:style>
  <w:style w:type="paragraph" w:customStyle="1" w:styleId="51">
    <w:name w:val="Первая строка 5 мм"/>
    <w:basedOn w:val="a2"/>
    <w:rsid w:val="00BC71F8"/>
    <w:pPr>
      <w:spacing w:line="300" w:lineRule="exact"/>
      <w:ind w:firstLine="284"/>
    </w:pPr>
    <w:rPr>
      <w:szCs w:val="24"/>
    </w:rPr>
  </w:style>
  <w:style w:type="character" w:customStyle="1" w:styleId="34">
    <w:name w:val="Знак Знак3"/>
    <w:basedOn w:val="a3"/>
    <w:rsid w:val="00BC71F8"/>
    <w:rPr>
      <w:rFonts w:cs="Arial"/>
      <w:bCs/>
      <w:iCs/>
      <w:sz w:val="24"/>
      <w:szCs w:val="24"/>
      <w:lang w:val="ru-RU" w:eastAsia="ru-RU" w:bidi="ar-SA"/>
    </w:rPr>
  </w:style>
  <w:style w:type="paragraph" w:customStyle="1" w:styleId="afffe">
    <w:name w:val="Заг. таб"/>
    <w:basedOn w:val="a2"/>
    <w:autoRedefine/>
    <w:rsid w:val="00BC71F8"/>
    <w:pPr>
      <w:suppressAutoHyphens/>
      <w:spacing w:line="300" w:lineRule="exact"/>
      <w:ind w:firstLine="0"/>
      <w:jc w:val="center"/>
    </w:pPr>
  </w:style>
  <w:style w:type="paragraph" w:customStyle="1" w:styleId="affff">
    <w:name w:val="Подп.рис"/>
    <w:basedOn w:val="a2"/>
    <w:next w:val="a2"/>
    <w:autoRedefine/>
    <w:rsid w:val="00BC71F8"/>
    <w:pPr>
      <w:spacing w:before="120" w:after="120" w:line="300" w:lineRule="exact"/>
      <w:ind w:firstLine="0"/>
      <w:jc w:val="center"/>
    </w:pPr>
    <w:rPr>
      <w:szCs w:val="24"/>
    </w:rPr>
  </w:style>
  <w:style w:type="paragraph" w:customStyle="1" w:styleId="affff0">
    <w:name w:val="Рисунок"/>
    <w:basedOn w:val="a2"/>
    <w:autoRedefine/>
    <w:rsid w:val="00BC71F8"/>
    <w:pPr>
      <w:keepNext/>
      <w:ind w:firstLine="0"/>
      <w:jc w:val="left"/>
    </w:pPr>
    <w:rPr>
      <w:szCs w:val="24"/>
      <w:lang w:eastAsia="en-US"/>
    </w:rPr>
  </w:style>
  <w:style w:type="paragraph" w:customStyle="1" w:styleId="affff1">
    <w:name w:val="Приложение(справочное)"/>
    <w:basedOn w:val="a2"/>
    <w:autoRedefine/>
    <w:rsid w:val="00BC71F8"/>
    <w:pPr>
      <w:keepNext/>
      <w:spacing w:after="240" w:line="300" w:lineRule="exact"/>
      <w:ind w:firstLine="0"/>
      <w:jc w:val="center"/>
    </w:pPr>
    <w:rPr>
      <w:i/>
    </w:rPr>
  </w:style>
  <w:style w:type="paragraph" w:customStyle="1" w:styleId="affff2">
    <w:name w:val="Приложение"/>
    <w:basedOn w:val="10"/>
    <w:rsid w:val="00BC71F8"/>
    <w:pPr>
      <w:keepNext w:val="0"/>
      <w:suppressAutoHyphens w:val="0"/>
      <w:spacing w:before="0" w:after="360" w:line="300" w:lineRule="exact"/>
      <w:ind w:firstLine="0"/>
    </w:pPr>
    <w:rPr>
      <w:rFonts w:cs="Arial"/>
      <w:bCs/>
      <w:sz w:val="24"/>
    </w:rPr>
  </w:style>
  <w:style w:type="paragraph" w:customStyle="1" w:styleId="151">
    <w:name w:val="Стиль Междустр.интервал:  точно 15 пт1"/>
    <w:basedOn w:val="a2"/>
    <w:rsid w:val="00BC71F8"/>
    <w:pPr>
      <w:tabs>
        <w:tab w:val="left" w:pos="1418"/>
      </w:tabs>
      <w:spacing w:line="300" w:lineRule="exact"/>
      <w:ind w:firstLine="0"/>
      <w:jc w:val="left"/>
    </w:pPr>
  </w:style>
  <w:style w:type="paragraph" w:customStyle="1" w:styleId="112">
    <w:name w:val="Стиль Заголовок 1 + После:  12 пт"/>
    <w:basedOn w:val="10"/>
    <w:rsid w:val="00BC71F8"/>
    <w:pPr>
      <w:suppressAutoHyphens w:val="0"/>
      <w:spacing w:before="0" w:line="300" w:lineRule="exact"/>
      <w:ind w:firstLine="0"/>
      <w:jc w:val="both"/>
    </w:pPr>
    <w:rPr>
      <w:kern w:val="32"/>
      <w:sz w:val="24"/>
    </w:rPr>
  </w:style>
  <w:style w:type="numbering" w:customStyle="1" w:styleId="a0">
    <w:name w:val="Стиль многоуровневый"/>
    <w:basedOn w:val="a5"/>
    <w:rsid w:val="00BC71F8"/>
    <w:pPr>
      <w:numPr>
        <w:numId w:val="6"/>
      </w:numPr>
    </w:pPr>
  </w:style>
  <w:style w:type="paragraph" w:customStyle="1" w:styleId="300">
    <w:name w:val="Стиль Заголовок 3 + Перед:  0 пт После:  0 пт"/>
    <w:basedOn w:val="a2"/>
    <w:rsid w:val="00BC71F8"/>
    <w:pPr>
      <w:spacing w:line="300" w:lineRule="exact"/>
      <w:ind w:firstLine="0"/>
    </w:pPr>
    <w:rPr>
      <w:szCs w:val="24"/>
    </w:rPr>
  </w:style>
  <w:style w:type="numbering" w:customStyle="1" w:styleId="1">
    <w:name w:val="Стиль многоуровневый1"/>
    <w:basedOn w:val="a5"/>
    <w:rsid w:val="00BC71F8"/>
    <w:pPr>
      <w:numPr>
        <w:numId w:val="7"/>
      </w:numPr>
    </w:pPr>
  </w:style>
  <w:style w:type="character" w:customStyle="1" w:styleId="affff3">
    <w:name w:val="по центру Знак Знак"/>
    <w:basedOn w:val="a3"/>
    <w:rsid w:val="00BC71F8"/>
    <w:rPr>
      <w:rFonts w:cs="Courier New"/>
      <w:sz w:val="24"/>
      <w:szCs w:val="24"/>
      <w:lang w:val="ru-RU" w:eastAsia="ru-RU" w:bidi="ar-SA"/>
    </w:rPr>
  </w:style>
  <w:style w:type="numbering" w:customStyle="1" w:styleId="a1">
    <w:name w:val="нумерованный"/>
    <w:basedOn w:val="a5"/>
    <w:rsid w:val="00BC71F8"/>
    <w:pPr>
      <w:numPr>
        <w:numId w:val="18"/>
      </w:numPr>
    </w:pPr>
  </w:style>
  <w:style w:type="paragraph" w:customStyle="1" w:styleId="affff4">
    <w:name w:val="Стиль по центру + курсив"/>
    <w:basedOn w:val="af5"/>
    <w:link w:val="affff5"/>
    <w:rsid w:val="00BC71F8"/>
    <w:pPr>
      <w:spacing w:after="120"/>
    </w:pPr>
    <w:rPr>
      <w:i/>
      <w:iCs/>
    </w:rPr>
  </w:style>
  <w:style w:type="character" w:customStyle="1" w:styleId="affff5">
    <w:name w:val="Стиль по центру + курсив Знак"/>
    <w:basedOn w:val="af6"/>
    <w:link w:val="affff4"/>
    <w:rsid w:val="00BC71F8"/>
    <w:rPr>
      <w:i/>
      <w:iCs/>
      <w:sz w:val="24"/>
      <w:szCs w:val="24"/>
    </w:rPr>
  </w:style>
  <w:style w:type="paragraph" w:customStyle="1" w:styleId="affff6">
    <w:name w:val="Содержимое таблицы"/>
    <w:basedOn w:val="a2"/>
    <w:rsid w:val="00BC71F8"/>
    <w:pPr>
      <w:widowControl w:val="0"/>
      <w:suppressLineNumbers/>
      <w:suppressAutoHyphens/>
      <w:ind w:firstLine="0"/>
      <w:jc w:val="left"/>
    </w:pPr>
    <w:rPr>
      <w:rFonts w:ascii="Arial" w:eastAsia="Lucida Sans Unicode" w:hAnsi="Arial"/>
      <w:kern w:val="1"/>
      <w:szCs w:val="24"/>
    </w:rPr>
  </w:style>
  <w:style w:type="paragraph" w:customStyle="1" w:styleId="xl65">
    <w:name w:val="xl65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xl66">
    <w:name w:val="xl66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xl67">
    <w:name w:val="xl67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xl68">
    <w:name w:val="xl68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xl69">
    <w:name w:val="xl69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Cs w:val="24"/>
    </w:rPr>
  </w:style>
  <w:style w:type="paragraph" w:customStyle="1" w:styleId="xl70">
    <w:name w:val="xl70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ind w:firstLine="0"/>
      <w:jc w:val="center"/>
    </w:pPr>
    <w:rPr>
      <w:szCs w:val="24"/>
    </w:rPr>
  </w:style>
  <w:style w:type="paragraph" w:customStyle="1" w:styleId="xl71">
    <w:name w:val="xl71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ind w:firstLine="0"/>
      <w:jc w:val="left"/>
    </w:pPr>
    <w:rPr>
      <w:szCs w:val="24"/>
    </w:rPr>
  </w:style>
  <w:style w:type="paragraph" w:customStyle="1" w:styleId="xl72">
    <w:name w:val="xl72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ind w:firstLine="0"/>
      <w:jc w:val="center"/>
    </w:pPr>
    <w:rPr>
      <w:szCs w:val="24"/>
    </w:rPr>
  </w:style>
  <w:style w:type="paragraph" w:customStyle="1" w:styleId="xl73">
    <w:name w:val="xl73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ind w:firstLine="0"/>
      <w:jc w:val="center"/>
    </w:pPr>
    <w:rPr>
      <w:szCs w:val="24"/>
    </w:rPr>
  </w:style>
  <w:style w:type="paragraph" w:customStyle="1" w:styleId="xl74">
    <w:name w:val="xl74"/>
    <w:basedOn w:val="a2"/>
    <w:rsid w:val="00A07A7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75">
    <w:name w:val="xl75"/>
    <w:basedOn w:val="a2"/>
    <w:rsid w:val="00A07A7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76">
    <w:name w:val="xl76"/>
    <w:basedOn w:val="a2"/>
    <w:rsid w:val="00A07A7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77">
    <w:name w:val="xl77"/>
    <w:basedOn w:val="a2"/>
    <w:rsid w:val="00A07A7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78">
    <w:name w:val="xl78"/>
    <w:basedOn w:val="a2"/>
    <w:rsid w:val="00A07A7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79">
    <w:name w:val="xl79"/>
    <w:basedOn w:val="a2"/>
    <w:rsid w:val="00A07A75"/>
    <w:pPr>
      <w:pBdr>
        <w:lef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0">
    <w:name w:val="xl80"/>
    <w:basedOn w:val="a2"/>
    <w:rsid w:val="00A07A75"/>
    <w:pPr>
      <w:pBdr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1">
    <w:name w:val="xl81"/>
    <w:basedOn w:val="a2"/>
    <w:rsid w:val="00A07A7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2">
    <w:name w:val="xl82"/>
    <w:basedOn w:val="a2"/>
    <w:rsid w:val="00A07A7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3">
    <w:name w:val="xl83"/>
    <w:basedOn w:val="a2"/>
    <w:rsid w:val="00A07A7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4">
    <w:name w:val="xl84"/>
    <w:basedOn w:val="a2"/>
    <w:rsid w:val="00A07A7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5">
    <w:name w:val="xl85"/>
    <w:basedOn w:val="a2"/>
    <w:rsid w:val="00A07A7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6">
    <w:name w:val="xl86"/>
    <w:basedOn w:val="a2"/>
    <w:rsid w:val="00A07A75"/>
    <w:pPr>
      <w:pBdr>
        <w:top w:val="single" w:sz="4" w:space="0" w:color="auto"/>
        <w:lef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7">
    <w:name w:val="xl87"/>
    <w:basedOn w:val="a2"/>
    <w:rsid w:val="00A07A75"/>
    <w:pPr>
      <w:pBdr>
        <w:lef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8">
    <w:name w:val="xl88"/>
    <w:basedOn w:val="a2"/>
    <w:rsid w:val="00A07A75"/>
    <w:pPr>
      <w:pBdr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89">
    <w:name w:val="xl89"/>
    <w:basedOn w:val="a2"/>
    <w:rsid w:val="00A07A7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0">
    <w:name w:val="xl90"/>
    <w:basedOn w:val="a2"/>
    <w:rsid w:val="00A07A75"/>
    <w:pPr>
      <w:pBdr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1">
    <w:name w:val="xl91"/>
    <w:basedOn w:val="a2"/>
    <w:rsid w:val="00A07A7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2">
    <w:name w:val="xl92"/>
    <w:basedOn w:val="a2"/>
    <w:rsid w:val="00A07A75"/>
    <w:pPr>
      <w:pBdr>
        <w:top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3">
    <w:name w:val="xl93"/>
    <w:basedOn w:val="a2"/>
    <w:rsid w:val="00A07A75"/>
    <w:pPr>
      <w:pBdr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4">
    <w:name w:val="xl94"/>
    <w:basedOn w:val="a2"/>
    <w:rsid w:val="00A07A75"/>
    <w:pPr>
      <w:pBdr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5">
    <w:name w:val="xl95"/>
    <w:basedOn w:val="a2"/>
    <w:rsid w:val="00A07A7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6">
    <w:name w:val="xl96"/>
    <w:basedOn w:val="a2"/>
    <w:rsid w:val="00A07A75"/>
    <w:pPr>
      <w:pBdr>
        <w:lef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7">
    <w:name w:val="xl97"/>
    <w:basedOn w:val="a2"/>
    <w:rsid w:val="00A07A75"/>
    <w:pPr>
      <w:pBdr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8">
    <w:name w:val="xl98"/>
    <w:basedOn w:val="a2"/>
    <w:rsid w:val="00A07A7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99">
    <w:name w:val="xl99"/>
    <w:basedOn w:val="a2"/>
    <w:rsid w:val="00A07A7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0">
    <w:name w:val="xl100"/>
    <w:basedOn w:val="a2"/>
    <w:rsid w:val="00A07A7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1">
    <w:name w:val="xl101"/>
    <w:basedOn w:val="a2"/>
    <w:rsid w:val="00A07A7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2">
    <w:name w:val="xl102"/>
    <w:basedOn w:val="a2"/>
    <w:rsid w:val="00A07A7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3">
    <w:name w:val="xl103"/>
    <w:basedOn w:val="a2"/>
    <w:rsid w:val="00A07A7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4">
    <w:name w:val="xl104"/>
    <w:basedOn w:val="a2"/>
    <w:rsid w:val="00A07A75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5">
    <w:name w:val="xl105"/>
    <w:basedOn w:val="a2"/>
    <w:rsid w:val="00A07A7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xl106">
    <w:name w:val="xl106"/>
    <w:basedOn w:val="a2"/>
    <w:rsid w:val="00A07A7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Cs w:val="24"/>
    </w:rPr>
  </w:style>
  <w:style w:type="paragraph" w:customStyle="1" w:styleId="font5">
    <w:name w:val="font5"/>
    <w:basedOn w:val="a2"/>
    <w:rsid w:val="00A07A75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8"/>
      <w:szCs w:val="18"/>
    </w:rPr>
  </w:style>
  <w:style w:type="paragraph" w:customStyle="1" w:styleId="font6">
    <w:name w:val="font6"/>
    <w:basedOn w:val="a2"/>
    <w:rsid w:val="00A07A75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6">
    <w:name w:val="Стиль6"/>
    <w:basedOn w:val="affe"/>
    <w:rsid w:val="00771825"/>
    <w:pPr>
      <w:numPr>
        <w:ilvl w:val="1"/>
        <w:numId w:val="20"/>
      </w:numPr>
      <w:spacing w:line="240" w:lineRule="auto"/>
      <w:jc w:val="left"/>
    </w:pPr>
    <w:rPr>
      <w:b/>
      <w:color w:val="000000"/>
      <w:szCs w:val="20"/>
    </w:rPr>
  </w:style>
  <w:style w:type="paragraph" w:customStyle="1" w:styleId="7">
    <w:name w:val="Стиль7"/>
    <w:basedOn w:val="ac"/>
    <w:rsid w:val="00771825"/>
    <w:pPr>
      <w:numPr>
        <w:ilvl w:val="2"/>
        <w:numId w:val="20"/>
      </w:numPr>
      <w:spacing w:after="120"/>
      <w:jc w:val="left"/>
    </w:pPr>
    <w:rPr>
      <w:color w:val="000000"/>
    </w:rPr>
  </w:style>
  <w:style w:type="paragraph" w:customStyle="1" w:styleId="Style106">
    <w:name w:val="Style106"/>
    <w:basedOn w:val="a2"/>
    <w:uiPriority w:val="99"/>
    <w:rsid w:val="00264F83"/>
    <w:pPr>
      <w:widowControl w:val="0"/>
      <w:autoSpaceDE w:val="0"/>
      <w:autoSpaceDN w:val="0"/>
      <w:adjustRightInd w:val="0"/>
      <w:spacing w:line="440" w:lineRule="exact"/>
      <w:ind w:firstLine="845"/>
    </w:pPr>
    <w:rPr>
      <w:rFonts w:ascii="Franklin Gothic Medium Cond" w:hAnsi="Franklin Gothic Medium Cond"/>
      <w:szCs w:val="24"/>
    </w:rPr>
  </w:style>
  <w:style w:type="character" w:customStyle="1" w:styleId="FontStyle189">
    <w:name w:val="Font Style189"/>
    <w:basedOn w:val="a3"/>
    <w:uiPriority w:val="99"/>
    <w:rsid w:val="00264F83"/>
    <w:rPr>
      <w:rFonts w:ascii="Franklin Gothic Medium Cond" w:hAnsi="Franklin Gothic Medium Cond" w:cs="Franklin Gothic Medium Cond"/>
      <w:i/>
      <w:iCs/>
      <w:color w:val="000000"/>
      <w:sz w:val="24"/>
      <w:szCs w:val="24"/>
    </w:rPr>
  </w:style>
  <w:style w:type="character" w:customStyle="1" w:styleId="19">
    <w:name w:val="Основной шрифт абзаца1"/>
    <w:rsid w:val="0043519A"/>
    <w:rPr>
      <w:rFonts w:ascii="Arial" w:hAnsi="Arial"/>
      <w:b/>
      <w:sz w:val="24"/>
    </w:rPr>
  </w:style>
  <w:style w:type="paragraph" w:customStyle="1" w:styleId="Style60">
    <w:name w:val="Style60"/>
    <w:basedOn w:val="a2"/>
    <w:rsid w:val="00EC6D99"/>
    <w:pPr>
      <w:widowControl w:val="0"/>
      <w:autoSpaceDE w:val="0"/>
      <w:autoSpaceDN w:val="0"/>
      <w:adjustRightInd w:val="0"/>
      <w:ind w:firstLine="0"/>
    </w:pPr>
    <w:rPr>
      <w:rFonts w:ascii="Franklin Gothic Medium Cond" w:hAnsi="Franklin Gothic Medium Cond"/>
      <w:szCs w:val="24"/>
    </w:rPr>
  </w:style>
  <w:style w:type="paragraph" w:customStyle="1" w:styleId="1a">
    <w:name w:val="Знак1"/>
    <w:basedOn w:val="a2"/>
    <w:rsid w:val="00C9243E"/>
    <w:pPr>
      <w:spacing w:after="160" w:line="240" w:lineRule="exact"/>
      <w:ind w:firstLine="0"/>
      <w:jc w:val="left"/>
    </w:pPr>
    <w:rPr>
      <w:rFonts w:ascii="Verdana" w:hAnsi="Verdana"/>
      <w:sz w:val="20"/>
      <w:lang w:val="en-US" w:eastAsia="en-US"/>
    </w:rPr>
  </w:style>
  <w:style w:type="paragraph" w:styleId="42">
    <w:name w:val="toc 4"/>
    <w:basedOn w:val="a2"/>
    <w:next w:val="a2"/>
    <w:autoRedefine/>
    <w:uiPriority w:val="39"/>
    <w:unhideWhenUsed/>
    <w:rsid w:val="00B95215"/>
    <w:pPr>
      <w:spacing w:after="100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2"/>
    <w:next w:val="a2"/>
    <w:autoRedefine/>
    <w:uiPriority w:val="39"/>
    <w:unhideWhenUsed/>
    <w:rsid w:val="00B95215"/>
    <w:pPr>
      <w:spacing w:after="100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62">
    <w:name w:val="toc 6"/>
    <w:basedOn w:val="a2"/>
    <w:next w:val="a2"/>
    <w:autoRedefine/>
    <w:uiPriority w:val="39"/>
    <w:unhideWhenUsed/>
    <w:rsid w:val="00B95215"/>
    <w:pPr>
      <w:spacing w:after="100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72">
    <w:name w:val="toc 7"/>
    <w:basedOn w:val="a2"/>
    <w:next w:val="a2"/>
    <w:autoRedefine/>
    <w:uiPriority w:val="39"/>
    <w:unhideWhenUsed/>
    <w:rsid w:val="00B95215"/>
    <w:pPr>
      <w:spacing w:after="100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2"/>
    <w:next w:val="a2"/>
    <w:autoRedefine/>
    <w:uiPriority w:val="39"/>
    <w:unhideWhenUsed/>
    <w:rsid w:val="00B95215"/>
    <w:pPr>
      <w:spacing w:after="100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0">
    <w:name w:val="toc 9"/>
    <w:basedOn w:val="a2"/>
    <w:next w:val="a2"/>
    <w:autoRedefine/>
    <w:uiPriority w:val="39"/>
    <w:unhideWhenUsed/>
    <w:rsid w:val="00B95215"/>
    <w:pPr>
      <w:spacing w:after="100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4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2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microsoft.com/office/2007/relationships/stylesWithEffects" Target="stylesWithEffects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artynov.ENSERVICO\Application%20Data\Microsoft\&#1064;&#1072;&#1073;&#1083;&#1086;&#1085;&#1099;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336B3-7F97-46AF-9B0C-092FE53374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</Template>
  <TotalTime>1028</TotalTime>
  <Pages>23</Pages>
  <Words>4797</Words>
  <Characters>34709</Characters>
  <Application>Microsoft Office Word</Application>
  <DocSecurity>0</DocSecurity>
  <Lines>289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ПЗ</vt:lpstr>
    </vt:vector>
  </TitlesOfParts>
  <Company>Microsoft</Company>
  <LinksUpToDate>false</LinksUpToDate>
  <CharactersWithSpaces>39428</CharactersWithSpaces>
  <SharedDoc>false</SharedDoc>
  <HLinks>
    <vt:vector size="6" baseType="variant">
      <vt:variant>
        <vt:i4>1376306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_Toc273640739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ПЗ</dc:title>
  <dc:creator>Дигузов А.Н.</dc:creator>
  <cp:lastModifiedBy>work</cp:lastModifiedBy>
  <cp:revision>102</cp:revision>
  <cp:lastPrinted>2011-01-17T13:09:00Z</cp:lastPrinted>
  <dcterms:created xsi:type="dcterms:W3CDTF">2012-01-27T07:44:00Z</dcterms:created>
  <dcterms:modified xsi:type="dcterms:W3CDTF">2015-01-19T10:55:00Z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ЦЭАМ.422200.2010.001.05 ПЗ</vt:lpwstr>
  </property>
</Properties>
</file>